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E3" w:rsidRPr="00DE1D93" w:rsidRDefault="001A09E3" w:rsidP="001A09E3">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0"/>
          <w:lang w:val="uk-UA" w:eastAsia="ru-RU"/>
        </w:rPr>
      </w:pPr>
      <w:r w:rsidRPr="00DE1D93">
        <w:rPr>
          <w:rFonts w:ascii="Times New Roman" w:eastAsia="Times New Roman" w:hAnsi="Times New Roman" w:cs="Times New Roman"/>
          <w:noProof/>
          <w:sz w:val="19"/>
          <w:szCs w:val="20"/>
          <w:lang w:val="uk-UA" w:eastAsia="uk-UA"/>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1A09E3" w:rsidRPr="00DE1D93" w:rsidRDefault="001A09E3" w:rsidP="001A09E3">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20"/>
          <w:lang w:val="uk-UA" w:eastAsia="ru-RU"/>
        </w:rPr>
      </w:pPr>
    </w:p>
    <w:p w:rsidR="001A09E3" w:rsidRPr="00DE1D93" w:rsidRDefault="001A09E3" w:rsidP="001A09E3">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val="uk-UA" w:eastAsia="ru-RU"/>
        </w:rPr>
      </w:pPr>
      <w:r w:rsidRPr="00DE1D93">
        <w:rPr>
          <w:rFonts w:ascii="Times New Roman" w:eastAsia="Times New Roman" w:hAnsi="Times New Roman" w:cs="Times New Roman"/>
          <w:b/>
          <w:sz w:val="36"/>
          <w:szCs w:val="20"/>
          <w:lang w:val="uk-UA" w:eastAsia="ru-RU"/>
        </w:rPr>
        <w:t>ОФІС ГЕНЕРАЛЬНОГО ПРОКУРОРА</w:t>
      </w:r>
    </w:p>
    <w:p w:rsidR="001A09E3" w:rsidRPr="00DE1D93" w:rsidRDefault="001A09E3" w:rsidP="001A09E3">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val="uk-UA" w:eastAsia="ru-RU"/>
        </w:rPr>
      </w:pPr>
    </w:p>
    <w:p w:rsidR="001A09E3" w:rsidRPr="00DE1D93" w:rsidRDefault="001A09E3" w:rsidP="001A09E3">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DE1D93">
        <w:rPr>
          <w:rFonts w:ascii="Times New Roman" w:eastAsia="Times New Roman" w:hAnsi="Times New Roman" w:cs="Times New Roman"/>
          <w:b/>
          <w:sz w:val="28"/>
          <w:szCs w:val="28"/>
          <w:lang w:val="uk-UA" w:eastAsia="ru-RU"/>
        </w:rPr>
        <w:t>Н А К А З</w:t>
      </w:r>
    </w:p>
    <w:p w:rsidR="001A09E3" w:rsidRPr="00DE1D93" w:rsidRDefault="001A09E3" w:rsidP="001A09E3">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DE1D93">
        <w:rPr>
          <w:rFonts w:ascii="Times New Roman" w:eastAsia="Times New Roman" w:hAnsi="Times New Roman" w:cs="Times New Roman"/>
          <w:b/>
          <w:sz w:val="28"/>
          <w:szCs w:val="28"/>
          <w:lang w:val="uk-UA" w:eastAsia="ru-RU"/>
        </w:rPr>
        <w:t>№</w:t>
      </w:r>
      <w:r w:rsidR="008628B0">
        <w:rPr>
          <w:rFonts w:ascii="Times New Roman" w:eastAsia="Times New Roman" w:hAnsi="Times New Roman" w:cs="Times New Roman"/>
          <w:b/>
          <w:sz w:val="28"/>
          <w:szCs w:val="28"/>
          <w:lang w:val="uk-UA" w:eastAsia="ru-RU"/>
        </w:rPr>
        <w:t xml:space="preserve"> 66</w:t>
      </w:r>
    </w:p>
    <w:p w:rsidR="001A09E3" w:rsidRPr="00B74EDB" w:rsidRDefault="001A09E3" w:rsidP="001A09E3">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eastAsia="ru-RU"/>
        </w:rPr>
      </w:pPr>
    </w:p>
    <w:p w:rsidR="001A09E3" w:rsidRDefault="008628B0" w:rsidP="001A09E3">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05 лютого </w:t>
      </w:r>
      <w:r w:rsidR="001A09E3" w:rsidRPr="00DE1D93">
        <w:rPr>
          <w:rFonts w:ascii="Times New Roman" w:eastAsia="Times New Roman" w:hAnsi="Times New Roman" w:cs="Times New Roman"/>
          <w:b/>
          <w:sz w:val="28"/>
          <w:szCs w:val="28"/>
          <w:lang w:val="uk-UA" w:eastAsia="ru-RU"/>
        </w:rPr>
        <w:t xml:space="preserve">2020 року                                                         </w:t>
      </w:r>
      <w:r w:rsidR="00501435" w:rsidRPr="00DE1D93">
        <w:rPr>
          <w:rFonts w:ascii="Times New Roman" w:eastAsia="Times New Roman" w:hAnsi="Times New Roman" w:cs="Times New Roman"/>
          <w:b/>
          <w:sz w:val="28"/>
          <w:szCs w:val="28"/>
          <w:lang w:val="uk-UA" w:eastAsia="ru-RU"/>
        </w:rPr>
        <w:t xml:space="preserve">                   </w:t>
      </w:r>
      <w:r w:rsidR="001A09E3" w:rsidRPr="00DE1D93">
        <w:rPr>
          <w:rFonts w:ascii="Times New Roman" w:eastAsia="Times New Roman" w:hAnsi="Times New Roman" w:cs="Times New Roman"/>
          <w:b/>
          <w:sz w:val="28"/>
          <w:szCs w:val="28"/>
          <w:lang w:val="uk-UA" w:eastAsia="ru-RU"/>
        </w:rPr>
        <w:t>м. Київ</w:t>
      </w:r>
    </w:p>
    <w:p w:rsidR="00B74EDB" w:rsidRPr="00B74EDB" w:rsidRDefault="00B74EDB" w:rsidP="001A09E3">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eastAsia="ru-RU"/>
        </w:rPr>
      </w:pPr>
    </w:p>
    <w:p w:rsidR="006E7948" w:rsidRPr="00DE1D93" w:rsidRDefault="001A09E3" w:rsidP="008628B0">
      <w:pPr>
        <w:tabs>
          <w:tab w:val="center" w:pos="4153"/>
          <w:tab w:val="right" w:pos="8306"/>
        </w:tabs>
        <w:overflowPunct w:val="0"/>
        <w:autoSpaceDE w:val="0"/>
        <w:autoSpaceDN w:val="0"/>
        <w:adjustRightInd w:val="0"/>
        <w:spacing w:after="0" w:line="240" w:lineRule="auto"/>
        <w:ind w:right="5354"/>
        <w:textAlignment w:val="baseline"/>
        <w:rPr>
          <w:rFonts w:ascii="Times New Roman" w:eastAsia="Times New Roman" w:hAnsi="Times New Roman" w:cs="Times New Roman"/>
          <w:b/>
          <w:sz w:val="28"/>
          <w:szCs w:val="28"/>
          <w:lang w:val="uk-UA" w:eastAsia="ru-RU"/>
        </w:rPr>
      </w:pPr>
      <w:bookmarkStart w:id="0" w:name="_GoBack"/>
      <w:r w:rsidRPr="00DE1D93">
        <w:rPr>
          <w:rFonts w:ascii="Times New Roman" w:eastAsia="Times New Roman" w:hAnsi="Times New Roman" w:cs="Times New Roman"/>
          <w:b/>
          <w:sz w:val="28"/>
          <w:szCs w:val="28"/>
          <w:lang w:val="uk-UA" w:eastAsia="ru-RU"/>
        </w:rPr>
        <w:t>Про окремі питання забезпечення початку роботи спеціалізованих</w:t>
      </w:r>
      <w:r w:rsidR="00B74EDB">
        <w:rPr>
          <w:rFonts w:ascii="Times New Roman" w:eastAsia="Times New Roman" w:hAnsi="Times New Roman" w:cs="Times New Roman"/>
          <w:b/>
          <w:sz w:val="28"/>
          <w:szCs w:val="28"/>
          <w:lang w:val="uk-UA" w:eastAsia="ru-RU"/>
        </w:rPr>
        <w:t xml:space="preserve"> </w:t>
      </w:r>
      <w:r w:rsidRPr="00DE1D93">
        <w:rPr>
          <w:rFonts w:ascii="Times New Roman" w:eastAsia="Times New Roman" w:hAnsi="Times New Roman" w:cs="Times New Roman"/>
          <w:b/>
          <w:sz w:val="28"/>
          <w:szCs w:val="28"/>
          <w:lang w:val="uk-UA" w:eastAsia="ru-RU"/>
        </w:rPr>
        <w:t>прокуратур</w:t>
      </w:r>
      <w:r w:rsidR="006E7948" w:rsidRPr="00DE1D93">
        <w:rPr>
          <w:rFonts w:ascii="Times New Roman" w:eastAsia="Times New Roman" w:hAnsi="Times New Roman" w:cs="Times New Roman"/>
          <w:b/>
          <w:sz w:val="28"/>
          <w:szCs w:val="28"/>
          <w:lang w:val="uk-UA" w:eastAsia="ru-RU"/>
        </w:rPr>
        <w:t xml:space="preserve"> </w:t>
      </w:r>
      <w:r w:rsidR="00A11EA9" w:rsidRPr="00DE1D93">
        <w:rPr>
          <w:rFonts w:ascii="Times New Roman" w:eastAsia="Times New Roman" w:hAnsi="Times New Roman" w:cs="Times New Roman"/>
          <w:b/>
          <w:sz w:val="28"/>
          <w:szCs w:val="28"/>
          <w:lang w:val="uk-UA" w:eastAsia="ru-RU"/>
        </w:rPr>
        <w:t>у військовій та оборонній сфері</w:t>
      </w:r>
      <w:r w:rsidR="00B74EDB">
        <w:rPr>
          <w:rFonts w:ascii="Times New Roman" w:eastAsia="Times New Roman" w:hAnsi="Times New Roman" w:cs="Times New Roman"/>
          <w:b/>
          <w:sz w:val="28"/>
          <w:szCs w:val="28"/>
          <w:lang w:val="uk-UA" w:eastAsia="ru-RU"/>
        </w:rPr>
        <w:t xml:space="preserve"> </w:t>
      </w:r>
      <w:r w:rsidR="006E7948" w:rsidRPr="00DE1D93">
        <w:rPr>
          <w:rFonts w:ascii="Times New Roman" w:eastAsia="Times New Roman" w:hAnsi="Times New Roman" w:cs="Times New Roman"/>
          <w:b/>
          <w:sz w:val="28"/>
          <w:szCs w:val="28"/>
          <w:lang w:val="uk-UA" w:eastAsia="ru-RU"/>
        </w:rPr>
        <w:t xml:space="preserve">(на правах обласних прокуратур) </w:t>
      </w:r>
    </w:p>
    <w:bookmarkEnd w:id="0"/>
    <w:p w:rsidR="001A09E3" w:rsidRDefault="001A09E3" w:rsidP="001A09E3">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eastAsia="ru-RU"/>
        </w:rPr>
      </w:pPr>
    </w:p>
    <w:p w:rsidR="008628B0" w:rsidRPr="00B74EDB" w:rsidRDefault="008628B0" w:rsidP="001A09E3">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eastAsia="ru-RU"/>
        </w:rPr>
      </w:pPr>
    </w:p>
    <w:p w:rsidR="001A09E3" w:rsidRPr="00DE1D93" w:rsidRDefault="001A09E3" w:rsidP="00D10CD6">
      <w:pPr>
        <w:tabs>
          <w:tab w:val="center" w:pos="4153"/>
          <w:tab w:val="right" w:pos="83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DE1D93">
        <w:rPr>
          <w:rFonts w:ascii="Times New Roman" w:eastAsia="Times New Roman" w:hAnsi="Times New Roman" w:cs="Times New Roman"/>
          <w:sz w:val="28"/>
          <w:szCs w:val="28"/>
          <w:lang w:val="uk-UA" w:eastAsia="ru-RU"/>
        </w:rPr>
        <w:t>Відповідно до вимог Закону України «Про внесення змін до деяких законодавчих актів України щодо першочергових заходів із реформи органів прокуратури» від 19.09.2019 № 113-ІХ, Закону України «Про державну реєстрацію юридичних осіб, фізичних осіб</w:t>
      </w:r>
      <w:r w:rsidR="00FD1FAA">
        <w:rPr>
          <w:rFonts w:ascii="Times New Roman" w:eastAsia="Times New Roman" w:hAnsi="Times New Roman" w:cs="Times New Roman"/>
          <w:sz w:val="28"/>
          <w:szCs w:val="28"/>
          <w:lang w:val="uk-UA" w:eastAsia="ru-RU"/>
        </w:rPr>
        <w:t>-</w:t>
      </w:r>
      <w:r w:rsidRPr="00DE1D93">
        <w:rPr>
          <w:rFonts w:ascii="Times New Roman" w:eastAsia="Times New Roman" w:hAnsi="Times New Roman" w:cs="Times New Roman"/>
          <w:sz w:val="28"/>
          <w:szCs w:val="28"/>
          <w:lang w:val="uk-UA" w:eastAsia="ru-RU"/>
        </w:rPr>
        <w:t>підприємців та громадських формувань» від 15.05.2003 № 755-ІV, керуючись статтями 7, 8, 9 Закону України «Про прокуратуру» від 14.10.2014 № 1697-VII,</w:t>
      </w:r>
    </w:p>
    <w:p w:rsidR="001A09E3" w:rsidRPr="00B74EDB" w:rsidRDefault="001A09E3" w:rsidP="001A09E3">
      <w:pPr>
        <w:tabs>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p w:rsidR="00501435" w:rsidRPr="00DE1D93" w:rsidRDefault="001A09E3" w:rsidP="001A09E3">
      <w:pPr>
        <w:tabs>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ru-RU"/>
        </w:rPr>
      </w:pPr>
      <w:r w:rsidRPr="00DE1D93">
        <w:rPr>
          <w:rFonts w:ascii="Times New Roman" w:eastAsia="Times New Roman" w:hAnsi="Times New Roman" w:cs="Times New Roman"/>
          <w:b/>
          <w:sz w:val="28"/>
          <w:szCs w:val="28"/>
          <w:lang w:val="uk-UA" w:eastAsia="ru-RU"/>
        </w:rPr>
        <w:t>Н А К А З У Ю</w:t>
      </w:r>
      <w:r w:rsidR="00501435" w:rsidRPr="00DE1D93">
        <w:rPr>
          <w:rFonts w:ascii="Times New Roman" w:eastAsia="Times New Roman" w:hAnsi="Times New Roman" w:cs="Times New Roman"/>
          <w:b/>
          <w:sz w:val="28"/>
          <w:szCs w:val="28"/>
          <w:lang w:val="uk-UA" w:eastAsia="ru-RU"/>
        </w:rPr>
        <w:t>:</w:t>
      </w:r>
    </w:p>
    <w:p w:rsidR="00501435" w:rsidRPr="00B74EDB" w:rsidRDefault="00501435" w:rsidP="001A09E3">
      <w:pPr>
        <w:tabs>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p w:rsidR="008B2D7B" w:rsidRPr="00B74EDB" w:rsidRDefault="00197FC5" w:rsidP="00B74EDB">
      <w:pPr>
        <w:pStyle w:val="a4"/>
        <w:overflowPunct w:val="0"/>
        <w:autoSpaceDE w:val="0"/>
        <w:autoSpaceDN w:val="0"/>
        <w:adjustRightInd w:val="0"/>
        <w:spacing w:after="0" w:line="240" w:lineRule="auto"/>
        <w:ind w:left="14"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1.</w:t>
      </w:r>
      <w:r w:rsidRPr="00B74EDB">
        <w:rPr>
          <w:rFonts w:ascii="Times New Roman" w:eastAsia="Times New Roman" w:hAnsi="Times New Roman" w:cs="Times New Roman"/>
          <w:sz w:val="28"/>
          <w:szCs w:val="28"/>
          <w:lang w:val="uk-UA" w:eastAsia="ru-RU"/>
        </w:rPr>
        <w:t> Перейменувати юридичну особу «Військова прокуратура Центрального регіону України» у «Спеціалізована прокуратура у військовій та оборонній сфері Центрального регіону» (на правах обласної прокуратури) без зміни ідентифікаційного коду юридичної особи в Єдиному державному реєстрі юридичних осіб, фізичних осіб-підприємців та громадських формувань</w:t>
      </w:r>
      <w:r w:rsidR="008B2D7B" w:rsidRPr="00B74EDB">
        <w:rPr>
          <w:rFonts w:ascii="Times New Roman" w:eastAsia="Times New Roman" w:hAnsi="Times New Roman" w:cs="Times New Roman"/>
          <w:sz w:val="28"/>
          <w:szCs w:val="28"/>
          <w:lang w:val="uk-UA" w:eastAsia="ru-RU"/>
        </w:rPr>
        <w:t>.</w:t>
      </w:r>
    </w:p>
    <w:p w:rsidR="00E66B2D" w:rsidRPr="00B74EDB" w:rsidRDefault="00197FC5" w:rsidP="00B74EDB">
      <w:pPr>
        <w:pStyle w:val="a4"/>
        <w:overflowPunct w:val="0"/>
        <w:autoSpaceDE w:val="0"/>
        <w:autoSpaceDN w:val="0"/>
        <w:adjustRightInd w:val="0"/>
        <w:spacing w:after="0" w:line="240" w:lineRule="auto"/>
        <w:ind w:left="14"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1.1. </w:t>
      </w:r>
      <w:r w:rsidRPr="00B74EDB">
        <w:rPr>
          <w:rFonts w:ascii="Times New Roman" w:eastAsia="Times New Roman" w:hAnsi="Times New Roman" w:cs="Times New Roman"/>
          <w:sz w:val="28"/>
          <w:szCs w:val="28"/>
          <w:lang w:val="uk-UA" w:eastAsia="ru-RU"/>
        </w:rPr>
        <w:t>Спеціалізованій прокуратурі у військовій та оборонній сфері Центрального регіону (на правах обласної прокуратури) забезпечити реалізацію функцій прокуратури відповідно до компетенції на території Вінницької, Житомирської, Київської, Полтавської, Сумської, Черкаської, Харківської, Чернігівської областей та міста Києва.</w:t>
      </w:r>
    </w:p>
    <w:p w:rsidR="00A11EA9" w:rsidRPr="00B74EDB" w:rsidRDefault="00197FC5" w:rsidP="00B74EDB">
      <w:pPr>
        <w:pStyle w:val="a4"/>
        <w:overflowPunct w:val="0"/>
        <w:autoSpaceDE w:val="0"/>
        <w:autoSpaceDN w:val="0"/>
        <w:adjustRightInd w:val="0"/>
        <w:spacing w:after="0" w:line="240" w:lineRule="auto"/>
        <w:ind w:left="14"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1.2.</w:t>
      </w:r>
      <w:r w:rsidRPr="00B74EDB">
        <w:rPr>
          <w:rFonts w:ascii="Times New Roman" w:eastAsia="Times New Roman" w:hAnsi="Times New Roman" w:cs="Times New Roman"/>
          <w:sz w:val="28"/>
          <w:szCs w:val="28"/>
          <w:lang w:val="uk-UA" w:eastAsia="ru-RU"/>
        </w:rPr>
        <w:t xml:space="preserve"> У структурі Спеціалізованої прокуратури у військовій та оборонній сфері Центрального регіону (на правах обласної прокуратури) скоротити загальну штатну чисельність </w:t>
      </w:r>
      <w:r w:rsidRPr="00B74EDB">
        <w:rPr>
          <w:rFonts w:ascii="Times New Roman" w:eastAsia="Times New Roman" w:hAnsi="Times New Roman" w:cs="Times New Roman"/>
          <w:b/>
          <w:sz w:val="28"/>
          <w:szCs w:val="28"/>
          <w:lang w:val="uk-UA" w:eastAsia="ru-RU"/>
        </w:rPr>
        <w:t>82</w:t>
      </w:r>
      <w:r w:rsidRPr="00B74EDB">
        <w:rPr>
          <w:rFonts w:ascii="Times New Roman" w:eastAsia="Times New Roman" w:hAnsi="Times New Roman" w:cs="Times New Roman"/>
          <w:sz w:val="28"/>
          <w:szCs w:val="28"/>
          <w:lang w:val="uk-UA" w:eastAsia="ru-RU"/>
        </w:rPr>
        <w:t xml:space="preserve"> одиниці та зарахувати їх до резерву Офісу Генерального прокурора з відповідним фондом заробітної плати.</w:t>
      </w:r>
    </w:p>
    <w:p w:rsidR="006E7948" w:rsidRPr="00B74EDB" w:rsidRDefault="006E7948" w:rsidP="00B74EDB">
      <w:pPr>
        <w:pStyle w:val="a4"/>
        <w:tabs>
          <w:tab w:val="center" w:pos="4153"/>
          <w:tab w:val="right" w:pos="8306"/>
        </w:tabs>
        <w:overflowPunct w:val="0"/>
        <w:autoSpaceDE w:val="0"/>
        <w:autoSpaceDN w:val="0"/>
        <w:adjustRightInd w:val="0"/>
        <w:spacing w:after="0" w:line="240" w:lineRule="auto"/>
        <w:ind w:left="851" w:firstLine="658"/>
        <w:jc w:val="both"/>
        <w:textAlignment w:val="baseline"/>
        <w:rPr>
          <w:rFonts w:ascii="Times New Roman" w:eastAsia="Times New Roman" w:hAnsi="Times New Roman" w:cs="Times New Roman"/>
          <w:sz w:val="28"/>
          <w:szCs w:val="28"/>
          <w:lang w:val="uk-UA" w:eastAsia="ru-RU"/>
        </w:rPr>
      </w:pPr>
    </w:p>
    <w:p w:rsidR="00E66B2D" w:rsidRPr="00B74EDB" w:rsidRDefault="00197FC5" w:rsidP="00B74EDB">
      <w:pPr>
        <w:pStyle w:val="a4"/>
        <w:overflowPunct w:val="0"/>
        <w:autoSpaceDE w:val="0"/>
        <w:autoSpaceDN w:val="0"/>
        <w:adjustRightInd w:val="0"/>
        <w:spacing w:after="0" w:line="240" w:lineRule="auto"/>
        <w:ind w:left="0"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2.</w:t>
      </w:r>
      <w:r w:rsidRPr="00B74EDB">
        <w:rPr>
          <w:rFonts w:ascii="Times New Roman" w:eastAsia="Times New Roman" w:hAnsi="Times New Roman" w:cs="Times New Roman"/>
          <w:sz w:val="28"/>
          <w:szCs w:val="28"/>
          <w:lang w:val="uk-UA" w:eastAsia="ru-RU"/>
        </w:rPr>
        <w:t> </w:t>
      </w:r>
      <w:r w:rsidR="00B45A03" w:rsidRPr="00B74EDB">
        <w:rPr>
          <w:rFonts w:ascii="Times New Roman" w:eastAsia="Times New Roman" w:hAnsi="Times New Roman" w:cs="Times New Roman"/>
          <w:sz w:val="28"/>
          <w:szCs w:val="28"/>
          <w:lang w:val="uk-UA" w:eastAsia="ru-RU"/>
        </w:rPr>
        <w:t xml:space="preserve">Перейменувати юридичну особу «Військова прокуратура Південного регіону України» у «Спеціалізована прокуратура у військовій та оборонній сфері </w:t>
      </w:r>
      <w:r w:rsidR="00B45A03" w:rsidRPr="00B74EDB">
        <w:rPr>
          <w:rFonts w:ascii="Times New Roman" w:eastAsia="Times New Roman" w:hAnsi="Times New Roman" w:cs="Times New Roman"/>
          <w:sz w:val="28"/>
          <w:szCs w:val="28"/>
          <w:lang w:val="uk-UA" w:eastAsia="ru-RU"/>
        </w:rPr>
        <w:lastRenderedPageBreak/>
        <w:t>Південного регіону» (на правах обласної прокуратури) без зміни ідентифікаційного коду юридичної особи в Єдиному державному реєстрі юридичних осіб, фізичних осіб-підприємців та громадських формувань</w:t>
      </w:r>
      <w:r w:rsidR="00167544" w:rsidRPr="00B74EDB">
        <w:rPr>
          <w:rFonts w:ascii="Times New Roman" w:eastAsia="Times New Roman" w:hAnsi="Times New Roman" w:cs="Times New Roman"/>
          <w:sz w:val="28"/>
          <w:szCs w:val="28"/>
          <w:lang w:val="uk-UA" w:eastAsia="ru-RU"/>
        </w:rPr>
        <w:t>.</w:t>
      </w:r>
    </w:p>
    <w:p w:rsidR="00167544" w:rsidRPr="00B74EDB" w:rsidRDefault="00197FC5" w:rsidP="00B74EDB">
      <w:pPr>
        <w:pStyle w:val="a4"/>
        <w:overflowPunct w:val="0"/>
        <w:autoSpaceDE w:val="0"/>
        <w:autoSpaceDN w:val="0"/>
        <w:adjustRightInd w:val="0"/>
        <w:spacing w:after="0" w:line="240" w:lineRule="auto"/>
        <w:ind w:left="0"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2.1.</w:t>
      </w:r>
      <w:r w:rsidRPr="00B74EDB">
        <w:rPr>
          <w:rFonts w:ascii="Times New Roman" w:eastAsia="Times New Roman" w:hAnsi="Times New Roman" w:cs="Times New Roman"/>
          <w:sz w:val="28"/>
          <w:szCs w:val="28"/>
          <w:lang w:val="uk-UA" w:eastAsia="ru-RU"/>
        </w:rPr>
        <w:t> </w:t>
      </w:r>
      <w:r w:rsidR="00B45A03" w:rsidRPr="00B74EDB">
        <w:rPr>
          <w:rFonts w:ascii="Times New Roman" w:eastAsia="Times New Roman" w:hAnsi="Times New Roman" w:cs="Times New Roman"/>
          <w:sz w:val="28"/>
          <w:szCs w:val="28"/>
          <w:lang w:val="uk-UA" w:eastAsia="ru-RU"/>
        </w:rPr>
        <w:t>Спеціалізованій прокуратурі у військовій та оборонній сфері Південного регіону (на правах обласної прокуратури) забезпечити реалізацію функцій прокуратури відповідно до компетенції на території Дніпропетровської, Запорізької, Кіровоградської, Миколаївської, Одеської, Херсонської областей</w:t>
      </w:r>
      <w:r w:rsidR="00D10CD6">
        <w:rPr>
          <w:rFonts w:ascii="Times New Roman" w:eastAsia="Times New Roman" w:hAnsi="Times New Roman" w:cs="Times New Roman"/>
          <w:sz w:val="28"/>
          <w:szCs w:val="28"/>
          <w:lang w:val="uk-UA" w:eastAsia="ru-RU"/>
        </w:rPr>
        <w:t>.</w:t>
      </w:r>
    </w:p>
    <w:p w:rsidR="00935667" w:rsidRPr="00B74EDB" w:rsidRDefault="00197FC5" w:rsidP="00B74EDB">
      <w:pPr>
        <w:overflowPunct w:val="0"/>
        <w:autoSpaceDE w:val="0"/>
        <w:autoSpaceDN w:val="0"/>
        <w:adjustRightInd w:val="0"/>
        <w:spacing w:after="0" w:line="240" w:lineRule="auto"/>
        <w:ind w:left="14"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2.2.</w:t>
      </w:r>
      <w:r w:rsidRPr="00B74EDB">
        <w:rPr>
          <w:rFonts w:ascii="Times New Roman" w:eastAsia="Times New Roman" w:hAnsi="Times New Roman" w:cs="Times New Roman"/>
          <w:sz w:val="28"/>
          <w:szCs w:val="28"/>
          <w:lang w:val="uk-UA" w:eastAsia="ru-RU"/>
        </w:rPr>
        <w:t> </w:t>
      </w:r>
      <w:r w:rsidR="00B45A03" w:rsidRPr="00B74EDB">
        <w:rPr>
          <w:rFonts w:ascii="Times New Roman" w:eastAsia="Times New Roman" w:hAnsi="Times New Roman" w:cs="Times New Roman"/>
          <w:sz w:val="28"/>
          <w:szCs w:val="28"/>
          <w:lang w:val="uk-UA" w:eastAsia="ru-RU"/>
        </w:rPr>
        <w:t xml:space="preserve">У структурі Спеціалізованої прокуратури у військовій та оборонній сфері Південного регіону </w:t>
      </w:r>
      <w:r w:rsidR="00D10CD6" w:rsidRPr="00B74EDB">
        <w:rPr>
          <w:rFonts w:ascii="Times New Roman" w:eastAsia="Times New Roman" w:hAnsi="Times New Roman" w:cs="Times New Roman"/>
          <w:sz w:val="28"/>
          <w:szCs w:val="28"/>
          <w:lang w:val="uk-UA" w:eastAsia="ru-RU"/>
        </w:rPr>
        <w:t xml:space="preserve">(на правах обласної прокуратури) </w:t>
      </w:r>
      <w:r w:rsidR="00B45A03" w:rsidRPr="00B74EDB">
        <w:rPr>
          <w:rFonts w:ascii="Times New Roman" w:eastAsia="Times New Roman" w:hAnsi="Times New Roman" w:cs="Times New Roman"/>
          <w:sz w:val="28"/>
          <w:szCs w:val="28"/>
          <w:lang w:val="uk-UA" w:eastAsia="ru-RU"/>
        </w:rPr>
        <w:t xml:space="preserve">скоротити загальну штатну чисельність </w:t>
      </w:r>
      <w:r w:rsidR="00B45A03" w:rsidRPr="00B74EDB">
        <w:rPr>
          <w:rFonts w:ascii="Times New Roman" w:eastAsia="Times New Roman" w:hAnsi="Times New Roman" w:cs="Times New Roman"/>
          <w:b/>
          <w:sz w:val="28"/>
          <w:szCs w:val="28"/>
          <w:lang w:val="uk-UA" w:eastAsia="ru-RU"/>
        </w:rPr>
        <w:t xml:space="preserve">83 </w:t>
      </w:r>
      <w:r w:rsidR="00B45A03" w:rsidRPr="00B74EDB">
        <w:rPr>
          <w:rFonts w:ascii="Times New Roman" w:eastAsia="Times New Roman" w:hAnsi="Times New Roman" w:cs="Times New Roman"/>
          <w:sz w:val="28"/>
          <w:szCs w:val="28"/>
          <w:lang w:val="uk-UA" w:eastAsia="ru-RU"/>
        </w:rPr>
        <w:t>одиниці та зарахувати їх до резерву Офісу Генерального прокурора з відповідним фондом заробітної плати.</w:t>
      </w:r>
    </w:p>
    <w:p w:rsidR="00B45A03" w:rsidRPr="00B74EDB" w:rsidRDefault="00B45A03" w:rsidP="00B74EDB">
      <w:pPr>
        <w:overflowPunct w:val="0"/>
        <w:autoSpaceDE w:val="0"/>
        <w:autoSpaceDN w:val="0"/>
        <w:adjustRightInd w:val="0"/>
        <w:spacing w:after="0" w:line="240" w:lineRule="auto"/>
        <w:ind w:left="14" w:firstLine="658"/>
        <w:jc w:val="both"/>
        <w:textAlignment w:val="baseline"/>
        <w:rPr>
          <w:rFonts w:ascii="Times New Roman" w:eastAsia="Times New Roman" w:hAnsi="Times New Roman" w:cs="Times New Roman"/>
          <w:sz w:val="28"/>
          <w:szCs w:val="28"/>
          <w:lang w:val="uk-UA" w:eastAsia="ru-RU"/>
        </w:rPr>
      </w:pPr>
    </w:p>
    <w:p w:rsidR="00167544" w:rsidRPr="00B74EDB" w:rsidRDefault="00B45A03" w:rsidP="00B74EDB">
      <w:pPr>
        <w:overflowPunct w:val="0"/>
        <w:autoSpaceDE w:val="0"/>
        <w:autoSpaceDN w:val="0"/>
        <w:adjustRightInd w:val="0"/>
        <w:spacing w:after="0" w:line="240" w:lineRule="auto"/>
        <w:ind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3.</w:t>
      </w:r>
      <w:r w:rsidRPr="00B74EDB">
        <w:rPr>
          <w:rFonts w:ascii="Times New Roman" w:eastAsia="Times New Roman" w:hAnsi="Times New Roman" w:cs="Times New Roman"/>
          <w:sz w:val="28"/>
          <w:szCs w:val="28"/>
          <w:lang w:val="uk-UA" w:eastAsia="ru-RU"/>
        </w:rPr>
        <w:t> Перейменувати юридичну особу «Військова прокуратура Західного регіону України» у «Спеціалізована прокуратура у військовій та оборонній сфері Західного регіону» (на правах обласної прокуратури) без зміни ідентифікаційного коду юридичної особи в Єдиному державному реєстрі юридичних осіб, фізичних осіб-підприємців та громадських формувань</w:t>
      </w:r>
      <w:r w:rsidR="00167544" w:rsidRPr="00B74EDB">
        <w:rPr>
          <w:rFonts w:ascii="Times New Roman" w:eastAsia="Times New Roman" w:hAnsi="Times New Roman" w:cs="Times New Roman"/>
          <w:sz w:val="28"/>
          <w:szCs w:val="28"/>
          <w:lang w:val="uk-UA" w:eastAsia="ru-RU"/>
        </w:rPr>
        <w:t>.</w:t>
      </w:r>
    </w:p>
    <w:p w:rsidR="00935667" w:rsidRPr="00B74EDB" w:rsidRDefault="00B45A03" w:rsidP="00B74EDB">
      <w:pPr>
        <w:overflowPunct w:val="0"/>
        <w:autoSpaceDE w:val="0"/>
        <w:autoSpaceDN w:val="0"/>
        <w:adjustRightInd w:val="0"/>
        <w:spacing w:after="0" w:line="240" w:lineRule="auto"/>
        <w:ind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3.1.</w:t>
      </w:r>
      <w:r w:rsidRPr="00B74EDB">
        <w:rPr>
          <w:rFonts w:ascii="Times New Roman" w:eastAsia="Times New Roman" w:hAnsi="Times New Roman" w:cs="Times New Roman"/>
          <w:sz w:val="28"/>
          <w:szCs w:val="28"/>
          <w:lang w:val="uk-UA" w:eastAsia="ru-RU"/>
        </w:rPr>
        <w:t> Спеціалізованій прокуратурі у військовій та оборонній сфері Західного регіону (на правах обласної прокуратури) забезпечити реалізацію функцій прокуратури відповідно до компетенції на території Волинської, Закарпатської, Івано-Франківської, Львівської, Хмельницької, Рівненської, Тернопільської, Чернівецької областей</w:t>
      </w:r>
      <w:r w:rsidR="00167544" w:rsidRPr="00B74EDB">
        <w:rPr>
          <w:rFonts w:ascii="Times New Roman" w:eastAsia="Times New Roman" w:hAnsi="Times New Roman" w:cs="Times New Roman"/>
          <w:sz w:val="28"/>
          <w:szCs w:val="28"/>
          <w:lang w:val="uk-UA" w:eastAsia="ru-RU"/>
        </w:rPr>
        <w:t>.</w:t>
      </w:r>
    </w:p>
    <w:p w:rsidR="00935667" w:rsidRPr="00B74EDB" w:rsidRDefault="00B45A03" w:rsidP="00B74EDB">
      <w:pPr>
        <w:overflowPunct w:val="0"/>
        <w:autoSpaceDE w:val="0"/>
        <w:autoSpaceDN w:val="0"/>
        <w:adjustRightInd w:val="0"/>
        <w:spacing w:after="0" w:line="240" w:lineRule="auto"/>
        <w:ind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3.2.</w:t>
      </w:r>
      <w:r w:rsidRPr="00B74EDB">
        <w:rPr>
          <w:rFonts w:ascii="Times New Roman" w:eastAsia="Times New Roman" w:hAnsi="Times New Roman" w:cs="Times New Roman"/>
          <w:sz w:val="28"/>
          <w:szCs w:val="28"/>
          <w:lang w:val="uk-UA" w:eastAsia="ru-RU"/>
        </w:rPr>
        <w:t> У структурі Спеціалізованої прокуратури у військовій та оборонній сфері Західного регіону</w:t>
      </w:r>
      <w:r w:rsidR="00D10CD6">
        <w:rPr>
          <w:rFonts w:ascii="Times New Roman" w:eastAsia="Times New Roman" w:hAnsi="Times New Roman" w:cs="Times New Roman"/>
          <w:sz w:val="28"/>
          <w:szCs w:val="28"/>
          <w:lang w:val="uk-UA" w:eastAsia="ru-RU"/>
        </w:rPr>
        <w:t xml:space="preserve"> </w:t>
      </w:r>
      <w:r w:rsidR="00D10CD6" w:rsidRPr="00B74EDB">
        <w:rPr>
          <w:rFonts w:ascii="Times New Roman" w:eastAsia="Times New Roman" w:hAnsi="Times New Roman" w:cs="Times New Roman"/>
          <w:sz w:val="28"/>
          <w:szCs w:val="28"/>
          <w:lang w:val="uk-UA" w:eastAsia="ru-RU"/>
        </w:rPr>
        <w:t xml:space="preserve">(на правах обласної прокуратури) </w:t>
      </w:r>
      <w:r w:rsidRPr="00B74EDB">
        <w:rPr>
          <w:rFonts w:ascii="Times New Roman" w:eastAsia="Times New Roman" w:hAnsi="Times New Roman" w:cs="Times New Roman"/>
          <w:sz w:val="28"/>
          <w:szCs w:val="28"/>
          <w:lang w:val="uk-UA" w:eastAsia="ru-RU"/>
        </w:rPr>
        <w:t xml:space="preserve">скоротити загальну штатну чисельність </w:t>
      </w:r>
      <w:r w:rsidRPr="00B74EDB">
        <w:rPr>
          <w:rFonts w:ascii="Times New Roman" w:eastAsia="Times New Roman" w:hAnsi="Times New Roman" w:cs="Times New Roman"/>
          <w:b/>
          <w:sz w:val="28"/>
          <w:szCs w:val="28"/>
          <w:lang w:val="uk-UA" w:eastAsia="ru-RU"/>
        </w:rPr>
        <w:t>73</w:t>
      </w:r>
      <w:r w:rsidRPr="00B74EDB">
        <w:rPr>
          <w:rFonts w:ascii="Times New Roman" w:eastAsia="Times New Roman" w:hAnsi="Times New Roman" w:cs="Times New Roman"/>
          <w:sz w:val="28"/>
          <w:szCs w:val="28"/>
          <w:lang w:val="uk-UA" w:eastAsia="ru-RU"/>
        </w:rPr>
        <w:t xml:space="preserve"> одиниці та зарахувати їх до резерву Офісу Генерального прокурора з відповідним фондом заробітної плати</w:t>
      </w:r>
      <w:r w:rsidR="00935667" w:rsidRPr="00B74EDB">
        <w:rPr>
          <w:rFonts w:ascii="Times New Roman" w:eastAsia="Times New Roman" w:hAnsi="Times New Roman" w:cs="Times New Roman"/>
          <w:sz w:val="28"/>
          <w:szCs w:val="28"/>
          <w:lang w:val="uk-UA" w:eastAsia="ru-RU"/>
        </w:rPr>
        <w:t xml:space="preserve">. </w:t>
      </w:r>
    </w:p>
    <w:p w:rsidR="00EF2335" w:rsidRPr="00B74EDB" w:rsidRDefault="00EF2335" w:rsidP="00B74EDB">
      <w:pPr>
        <w:pStyle w:val="a4"/>
        <w:spacing w:after="0" w:line="240" w:lineRule="auto"/>
        <w:ind w:firstLine="658"/>
        <w:rPr>
          <w:rFonts w:ascii="Times New Roman" w:eastAsia="Times New Roman" w:hAnsi="Times New Roman" w:cs="Times New Roman"/>
          <w:sz w:val="28"/>
          <w:szCs w:val="28"/>
          <w:lang w:val="uk-UA" w:eastAsia="ru-RU"/>
        </w:rPr>
      </w:pPr>
    </w:p>
    <w:p w:rsidR="00167544"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4.</w:t>
      </w:r>
      <w:r w:rsidRPr="00B74EDB">
        <w:rPr>
          <w:rFonts w:ascii="Times New Roman" w:eastAsia="Times New Roman" w:hAnsi="Times New Roman" w:cs="Times New Roman"/>
          <w:sz w:val="28"/>
          <w:szCs w:val="28"/>
          <w:lang w:val="uk-UA" w:eastAsia="ru-RU"/>
        </w:rPr>
        <w:t> Перейменувати юридичну особу «Військова прокуратура об’єднаних сил» у «Спеціалізована прокуратура у військовій та оборонній сфері об’єднаних сил» (на правах обласної прокуратури) без зміни ідентифікаційного коду юридичної особи в Єдиному державному реєстрі юридичних осіб, фізичних осіб-підприємців та громадських формувань</w:t>
      </w:r>
      <w:r w:rsidR="00167544" w:rsidRPr="00B74EDB">
        <w:rPr>
          <w:rFonts w:ascii="Times New Roman" w:eastAsia="Times New Roman" w:hAnsi="Times New Roman" w:cs="Times New Roman"/>
          <w:sz w:val="28"/>
          <w:szCs w:val="28"/>
          <w:lang w:val="uk-UA" w:eastAsia="ru-RU"/>
        </w:rPr>
        <w:t>.</w:t>
      </w:r>
    </w:p>
    <w:p w:rsidR="00167544" w:rsidRPr="00B74EDB" w:rsidRDefault="00B45A03" w:rsidP="00B74EDB">
      <w:pPr>
        <w:overflowPunct w:val="0"/>
        <w:autoSpaceDE w:val="0"/>
        <w:autoSpaceDN w:val="0"/>
        <w:adjustRightInd w:val="0"/>
        <w:spacing w:after="0" w:line="240" w:lineRule="auto"/>
        <w:ind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4.1.</w:t>
      </w:r>
      <w:r w:rsidRPr="00B74EDB">
        <w:rPr>
          <w:rFonts w:ascii="Times New Roman" w:eastAsia="Times New Roman" w:hAnsi="Times New Roman" w:cs="Times New Roman"/>
          <w:sz w:val="28"/>
          <w:szCs w:val="28"/>
          <w:lang w:val="uk-UA" w:eastAsia="ru-RU"/>
        </w:rPr>
        <w:t> Спеціалізованій прокуратурі у військовій та оборонній сфері об’єднаних сил (на правах обласної прокуратури) забезпечити реалізацію функцій прокуратури відповідно до компетенції на території Луганської та Донецької областей</w:t>
      </w:r>
      <w:r w:rsidR="00167544" w:rsidRPr="00B74EDB">
        <w:rPr>
          <w:rFonts w:ascii="Times New Roman" w:eastAsia="Times New Roman" w:hAnsi="Times New Roman" w:cs="Times New Roman"/>
          <w:sz w:val="28"/>
          <w:szCs w:val="28"/>
          <w:lang w:val="uk-UA" w:eastAsia="ru-RU"/>
        </w:rPr>
        <w:t>.</w:t>
      </w:r>
    </w:p>
    <w:p w:rsidR="00935667" w:rsidRPr="00B74EDB" w:rsidRDefault="00B45A03" w:rsidP="00B74EDB">
      <w:pPr>
        <w:overflowPunct w:val="0"/>
        <w:autoSpaceDE w:val="0"/>
        <w:autoSpaceDN w:val="0"/>
        <w:adjustRightInd w:val="0"/>
        <w:spacing w:after="0" w:line="240" w:lineRule="auto"/>
        <w:ind w:firstLine="658"/>
        <w:jc w:val="both"/>
        <w:textAlignment w:val="baseline"/>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4.2.</w:t>
      </w:r>
      <w:r w:rsidRPr="00B74EDB">
        <w:rPr>
          <w:rFonts w:ascii="Times New Roman" w:eastAsia="Times New Roman" w:hAnsi="Times New Roman" w:cs="Times New Roman"/>
          <w:sz w:val="28"/>
          <w:szCs w:val="28"/>
          <w:lang w:val="uk-UA" w:eastAsia="ru-RU"/>
        </w:rPr>
        <w:t xml:space="preserve"> У структурі </w:t>
      </w:r>
      <w:r w:rsidR="00CC1532" w:rsidRPr="00CC1532">
        <w:rPr>
          <w:rFonts w:ascii="Times New Roman" w:eastAsia="Times New Roman" w:hAnsi="Times New Roman" w:cs="Times New Roman"/>
          <w:sz w:val="28"/>
          <w:szCs w:val="28"/>
          <w:lang w:val="uk-UA" w:eastAsia="ru-RU"/>
        </w:rPr>
        <w:t xml:space="preserve">Спеціалізованої прокуратури </w:t>
      </w:r>
      <w:r w:rsidR="00D10CD6" w:rsidRPr="00B74EDB">
        <w:rPr>
          <w:rFonts w:ascii="Times New Roman" w:eastAsia="Times New Roman" w:hAnsi="Times New Roman" w:cs="Times New Roman"/>
          <w:sz w:val="28"/>
          <w:szCs w:val="28"/>
          <w:lang w:val="uk-UA" w:eastAsia="ru-RU"/>
        </w:rPr>
        <w:t xml:space="preserve">(на правах обласної прокуратури) </w:t>
      </w:r>
      <w:r w:rsidR="00CC1532" w:rsidRPr="00CC1532">
        <w:rPr>
          <w:rFonts w:ascii="Times New Roman" w:eastAsia="Times New Roman" w:hAnsi="Times New Roman" w:cs="Times New Roman"/>
          <w:sz w:val="28"/>
          <w:szCs w:val="28"/>
          <w:lang w:val="uk-UA" w:eastAsia="ru-RU"/>
        </w:rPr>
        <w:t xml:space="preserve">у військовій та оборонній сфері </w:t>
      </w:r>
      <w:r w:rsidRPr="00B74EDB">
        <w:rPr>
          <w:rFonts w:ascii="Times New Roman" w:eastAsia="Times New Roman" w:hAnsi="Times New Roman" w:cs="Times New Roman"/>
          <w:sz w:val="28"/>
          <w:szCs w:val="28"/>
          <w:lang w:val="uk-UA" w:eastAsia="ru-RU"/>
        </w:rPr>
        <w:t xml:space="preserve">об’єднаних сил скоротити загальну штатну чисельність </w:t>
      </w:r>
      <w:r w:rsidRPr="00B74EDB">
        <w:rPr>
          <w:rFonts w:ascii="Times New Roman" w:eastAsia="Times New Roman" w:hAnsi="Times New Roman" w:cs="Times New Roman"/>
          <w:b/>
          <w:sz w:val="28"/>
          <w:szCs w:val="28"/>
          <w:lang w:val="uk-UA" w:eastAsia="ru-RU"/>
        </w:rPr>
        <w:t xml:space="preserve">58 </w:t>
      </w:r>
      <w:r w:rsidRPr="00B74EDB">
        <w:rPr>
          <w:rFonts w:ascii="Times New Roman" w:eastAsia="Times New Roman" w:hAnsi="Times New Roman" w:cs="Times New Roman"/>
          <w:sz w:val="28"/>
          <w:szCs w:val="28"/>
          <w:lang w:val="uk-UA" w:eastAsia="ru-RU"/>
        </w:rPr>
        <w:t>одиниць та зарахувати їх до резерву Офісу Генерального прокурора з відповідним фондом заробітної плати</w:t>
      </w:r>
    </w:p>
    <w:p w:rsidR="00B33944" w:rsidRPr="00B74EDB" w:rsidRDefault="00B33944" w:rsidP="00B74EDB">
      <w:pPr>
        <w:pStyle w:val="a4"/>
        <w:spacing w:after="0" w:line="240" w:lineRule="auto"/>
        <w:ind w:left="851" w:firstLine="658"/>
        <w:jc w:val="both"/>
        <w:rPr>
          <w:rFonts w:ascii="Times New Roman" w:eastAsia="Times New Roman" w:hAnsi="Times New Roman" w:cs="Times New Roman"/>
          <w:sz w:val="28"/>
          <w:szCs w:val="28"/>
          <w:lang w:val="uk-UA" w:eastAsia="ru-RU"/>
        </w:rPr>
      </w:pPr>
    </w:p>
    <w:p w:rsidR="004E6D92"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5.</w:t>
      </w:r>
      <w:r w:rsidRPr="00B74EDB">
        <w:rPr>
          <w:rFonts w:ascii="Times New Roman" w:eastAsia="Times New Roman" w:hAnsi="Times New Roman" w:cs="Times New Roman"/>
          <w:sz w:val="28"/>
          <w:szCs w:val="28"/>
          <w:lang w:val="uk-UA" w:eastAsia="ru-RU"/>
        </w:rPr>
        <w:t> </w:t>
      </w:r>
      <w:r w:rsidR="001C0352">
        <w:rPr>
          <w:rFonts w:ascii="Times New Roman" w:eastAsia="Times New Roman" w:hAnsi="Times New Roman" w:cs="Times New Roman"/>
          <w:sz w:val="28"/>
          <w:szCs w:val="28"/>
          <w:lang w:val="uk-UA" w:eastAsia="ru-RU"/>
        </w:rPr>
        <w:t xml:space="preserve">Керівникам </w:t>
      </w:r>
      <w:r w:rsidR="00D10CD6">
        <w:rPr>
          <w:rFonts w:ascii="Times New Roman" w:eastAsia="Times New Roman" w:hAnsi="Times New Roman" w:cs="Times New Roman"/>
          <w:sz w:val="28"/>
          <w:szCs w:val="28"/>
          <w:lang w:val="uk-UA" w:eastAsia="ru-RU"/>
        </w:rPr>
        <w:t>с</w:t>
      </w:r>
      <w:r w:rsidR="001C0352" w:rsidRPr="001C0352">
        <w:rPr>
          <w:rFonts w:ascii="Times New Roman" w:eastAsia="Times New Roman" w:hAnsi="Times New Roman" w:cs="Times New Roman"/>
          <w:sz w:val="28"/>
          <w:szCs w:val="28"/>
          <w:lang w:val="uk-UA" w:eastAsia="ru-RU"/>
        </w:rPr>
        <w:t>пеціалізован</w:t>
      </w:r>
      <w:r w:rsidR="001C0352">
        <w:rPr>
          <w:rFonts w:ascii="Times New Roman" w:eastAsia="Times New Roman" w:hAnsi="Times New Roman" w:cs="Times New Roman"/>
          <w:sz w:val="28"/>
          <w:szCs w:val="28"/>
          <w:lang w:val="uk-UA" w:eastAsia="ru-RU"/>
        </w:rPr>
        <w:t>их</w:t>
      </w:r>
      <w:r w:rsidR="001C0352" w:rsidRPr="001C0352">
        <w:rPr>
          <w:rFonts w:ascii="Times New Roman" w:eastAsia="Times New Roman" w:hAnsi="Times New Roman" w:cs="Times New Roman"/>
          <w:sz w:val="28"/>
          <w:szCs w:val="28"/>
          <w:lang w:val="uk-UA" w:eastAsia="ru-RU"/>
        </w:rPr>
        <w:t xml:space="preserve"> прокуратур у військовій та оборонній сфері</w:t>
      </w:r>
      <w:r w:rsidR="0061023A" w:rsidRPr="00B74EDB">
        <w:rPr>
          <w:rFonts w:ascii="Times New Roman" w:eastAsia="Times New Roman" w:hAnsi="Times New Roman" w:cs="Times New Roman"/>
          <w:sz w:val="28"/>
          <w:szCs w:val="28"/>
          <w:lang w:val="uk-UA" w:eastAsia="ru-RU"/>
        </w:rPr>
        <w:t xml:space="preserve"> </w:t>
      </w:r>
      <w:r w:rsidR="00141B22" w:rsidRPr="00B74EDB">
        <w:rPr>
          <w:rFonts w:ascii="Times New Roman" w:eastAsia="Times New Roman" w:hAnsi="Times New Roman" w:cs="Times New Roman"/>
          <w:sz w:val="28"/>
          <w:szCs w:val="28"/>
          <w:lang w:val="uk-UA" w:eastAsia="ru-RU"/>
        </w:rPr>
        <w:t xml:space="preserve">Центрального, Південного, Західного </w:t>
      </w:r>
      <w:r w:rsidR="0061023A" w:rsidRPr="00B74EDB">
        <w:rPr>
          <w:rFonts w:ascii="Times New Roman" w:eastAsia="Times New Roman" w:hAnsi="Times New Roman" w:cs="Times New Roman"/>
          <w:sz w:val="28"/>
          <w:szCs w:val="28"/>
          <w:lang w:val="uk-UA" w:eastAsia="ru-RU"/>
        </w:rPr>
        <w:t xml:space="preserve">регіонів та об’єднаних сил </w:t>
      </w:r>
      <w:r w:rsidR="00141B22" w:rsidRPr="00B74EDB">
        <w:rPr>
          <w:rFonts w:ascii="Times New Roman" w:eastAsia="Times New Roman" w:hAnsi="Times New Roman" w:cs="Times New Roman"/>
          <w:sz w:val="28"/>
          <w:szCs w:val="28"/>
          <w:lang w:val="uk-UA" w:eastAsia="ru-RU"/>
        </w:rPr>
        <w:t xml:space="preserve">відповідно до компетенції </w:t>
      </w:r>
      <w:r w:rsidR="0061023A" w:rsidRPr="00B74EDB">
        <w:rPr>
          <w:rFonts w:ascii="Times New Roman" w:eastAsia="Times New Roman" w:hAnsi="Times New Roman" w:cs="Times New Roman"/>
          <w:sz w:val="28"/>
          <w:szCs w:val="28"/>
          <w:lang w:val="uk-UA" w:eastAsia="ru-RU"/>
        </w:rPr>
        <w:t xml:space="preserve">у триденний термін з дня набрання чинності цим наказом </w:t>
      </w:r>
      <w:r w:rsidR="0061023A" w:rsidRPr="00B74EDB">
        <w:rPr>
          <w:rFonts w:ascii="Times New Roman" w:eastAsia="Times New Roman" w:hAnsi="Times New Roman" w:cs="Times New Roman"/>
          <w:sz w:val="28"/>
          <w:szCs w:val="28"/>
          <w:lang w:val="uk-UA" w:eastAsia="ru-RU"/>
        </w:rPr>
        <w:lastRenderedPageBreak/>
        <w:t>повідомити</w:t>
      </w:r>
      <w:r w:rsidR="00935667" w:rsidRPr="00B74EDB">
        <w:rPr>
          <w:rFonts w:ascii="Times New Roman" w:eastAsia="Times New Roman" w:hAnsi="Times New Roman" w:cs="Times New Roman"/>
          <w:sz w:val="28"/>
          <w:szCs w:val="28"/>
          <w:lang w:val="uk-UA" w:eastAsia="ru-RU"/>
        </w:rPr>
        <w:t xml:space="preserve"> відповідний</w:t>
      </w:r>
      <w:r w:rsidR="0061023A" w:rsidRPr="00B74EDB">
        <w:rPr>
          <w:rFonts w:ascii="Times New Roman" w:eastAsia="Times New Roman" w:hAnsi="Times New Roman" w:cs="Times New Roman"/>
          <w:sz w:val="28"/>
          <w:szCs w:val="28"/>
          <w:lang w:val="uk-UA" w:eastAsia="ru-RU"/>
        </w:rPr>
        <w:t xml:space="preserve"> орган, що здійснює державну реєстрацію, про</w:t>
      </w:r>
      <w:r w:rsidR="00167544" w:rsidRPr="00B74EDB">
        <w:rPr>
          <w:rFonts w:ascii="Times New Roman" w:eastAsia="Times New Roman" w:hAnsi="Times New Roman" w:cs="Times New Roman"/>
          <w:sz w:val="28"/>
          <w:szCs w:val="28"/>
          <w:lang w:val="uk-UA" w:eastAsia="ru-RU"/>
        </w:rPr>
        <w:t xml:space="preserve"> прийняте</w:t>
      </w:r>
      <w:r w:rsidR="0061023A" w:rsidRPr="00B74EDB">
        <w:rPr>
          <w:rFonts w:ascii="Times New Roman" w:eastAsia="Times New Roman" w:hAnsi="Times New Roman" w:cs="Times New Roman"/>
          <w:sz w:val="28"/>
          <w:szCs w:val="28"/>
          <w:lang w:val="uk-UA" w:eastAsia="ru-RU"/>
        </w:rPr>
        <w:t xml:space="preserve"> рішення, надавши йому у встановленому законодавством порядку документи, необхідні для внесення відповідних змін до Єдиного державного реєстру юридичних осіб, фізичних осіб-підприємців та громадських формувань. </w:t>
      </w:r>
    </w:p>
    <w:p w:rsidR="00F36DF2" w:rsidRPr="00B74EDB" w:rsidRDefault="00F36DF2" w:rsidP="00B74EDB">
      <w:pPr>
        <w:pStyle w:val="a4"/>
        <w:spacing w:after="0" w:line="240" w:lineRule="auto"/>
        <w:ind w:left="426" w:firstLine="658"/>
        <w:jc w:val="both"/>
        <w:rPr>
          <w:rFonts w:ascii="Times New Roman" w:eastAsia="Times New Roman" w:hAnsi="Times New Roman" w:cs="Times New Roman"/>
          <w:sz w:val="28"/>
          <w:szCs w:val="28"/>
          <w:lang w:val="uk-UA" w:eastAsia="ru-RU"/>
        </w:rPr>
      </w:pPr>
    </w:p>
    <w:p w:rsidR="00945377"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6.</w:t>
      </w:r>
      <w:r w:rsidRPr="00B74EDB">
        <w:rPr>
          <w:rFonts w:ascii="Times New Roman" w:eastAsia="Times New Roman" w:hAnsi="Times New Roman" w:cs="Times New Roman"/>
          <w:sz w:val="28"/>
          <w:szCs w:val="28"/>
          <w:lang w:val="uk-UA" w:eastAsia="ru-RU"/>
        </w:rPr>
        <w:t> </w:t>
      </w:r>
      <w:r w:rsidR="00945377" w:rsidRPr="00B74EDB">
        <w:rPr>
          <w:rFonts w:ascii="Times New Roman" w:eastAsia="Times New Roman" w:hAnsi="Times New Roman" w:cs="Times New Roman"/>
          <w:sz w:val="28"/>
          <w:szCs w:val="28"/>
          <w:lang w:val="uk-UA" w:eastAsia="ru-RU"/>
        </w:rPr>
        <w:t xml:space="preserve">Розмежування повноважень спеціалізованих прокуратур у військовій </w:t>
      </w:r>
      <w:r w:rsidR="00F3091B" w:rsidRPr="00B74EDB">
        <w:rPr>
          <w:rFonts w:ascii="Times New Roman" w:eastAsia="Times New Roman" w:hAnsi="Times New Roman" w:cs="Times New Roman"/>
          <w:sz w:val="28"/>
          <w:szCs w:val="28"/>
          <w:lang w:val="uk-UA" w:eastAsia="ru-RU"/>
        </w:rPr>
        <w:br/>
      </w:r>
      <w:r w:rsidR="00945377" w:rsidRPr="00B74EDB">
        <w:rPr>
          <w:rFonts w:ascii="Times New Roman" w:eastAsia="Times New Roman" w:hAnsi="Times New Roman" w:cs="Times New Roman"/>
          <w:sz w:val="28"/>
          <w:szCs w:val="28"/>
          <w:lang w:val="uk-UA" w:eastAsia="ru-RU"/>
        </w:rPr>
        <w:t>та оборонній сфері з іншими органами прокуратури здійсню</w:t>
      </w:r>
      <w:r w:rsidR="00DE1D93" w:rsidRPr="00B74EDB">
        <w:rPr>
          <w:rFonts w:ascii="Times New Roman" w:eastAsia="Times New Roman" w:hAnsi="Times New Roman" w:cs="Times New Roman"/>
          <w:sz w:val="28"/>
          <w:szCs w:val="28"/>
          <w:lang w:val="uk-UA" w:eastAsia="ru-RU"/>
        </w:rPr>
        <w:t>вати</w:t>
      </w:r>
      <w:r w:rsidR="00945377" w:rsidRPr="00B74EDB">
        <w:rPr>
          <w:rFonts w:ascii="Times New Roman" w:eastAsia="Times New Roman" w:hAnsi="Times New Roman" w:cs="Times New Roman"/>
          <w:sz w:val="28"/>
          <w:szCs w:val="28"/>
          <w:lang w:val="uk-UA" w:eastAsia="ru-RU"/>
        </w:rPr>
        <w:t xml:space="preserve"> наказом Генерального прокурора.</w:t>
      </w:r>
    </w:p>
    <w:p w:rsidR="00680D84" w:rsidRPr="00B74EDB" w:rsidRDefault="00680D84" w:rsidP="00B74EDB">
      <w:pPr>
        <w:pStyle w:val="a4"/>
        <w:spacing w:after="0" w:line="240" w:lineRule="auto"/>
        <w:ind w:left="450" w:firstLine="658"/>
        <w:jc w:val="both"/>
        <w:rPr>
          <w:rFonts w:ascii="Times New Roman" w:eastAsia="Times New Roman" w:hAnsi="Times New Roman" w:cs="Times New Roman"/>
          <w:sz w:val="28"/>
          <w:szCs w:val="28"/>
          <w:lang w:val="uk-UA" w:eastAsia="ru-RU"/>
        </w:rPr>
      </w:pPr>
    </w:p>
    <w:p w:rsidR="00680D84"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7.</w:t>
      </w:r>
      <w:r w:rsidRPr="00B74EDB">
        <w:rPr>
          <w:rFonts w:ascii="Times New Roman" w:eastAsia="Times New Roman" w:hAnsi="Times New Roman" w:cs="Times New Roman"/>
          <w:sz w:val="28"/>
          <w:szCs w:val="28"/>
          <w:lang w:val="uk-UA" w:eastAsia="ru-RU"/>
        </w:rPr>
        <w:t> </w:t>
      </w:r>
      <w:r w:rsidR="00680D84" w:rsidRPr="00B74EDB">
        <w:rPr>
          <w:rFonts w:ascii="Times New Roman" w:eastAsia="Times New Roman" w:hAnsi="Times New Roman" w:cs="Times New Roman"/>
          <w:sz w:val="28"/>
          <w:szCs w:val="28"/>
          <w:lang w:val="uk-UA" w:eastAsia="ru-RU"/>
        </w:rPr>
        <w:t xml:space="preserve">До прийняття рішення про створення спеціалізованих прокуратур </w:t>
      </w:r>
      <w:r w:rsidR="00F3091B" w:rsidRPr="00B74EDB">
        <w:rPr>
          <w:rFonts w:ascii="Times New Roman" w:eastAsia="Times New Roman" w:hAnsi="Times New Roman" w:cs="Times New Roman"/>
          <w:sz w:val="28"/>
          <w:szCs w:val="28"/>
          <w:lang w:val="uk-UA" w:eastAsia="ru-RU"/>
        </w:rPr>
        <w:br/>
      </w:r>
      <w:r w:rsidR="00680D84" w:rsidRPr="00B74EDB">
        <w:rPr>
          <w:rFonts w:ascii="Times New Roman" w:eastAsia="Times New Roman" w:hAnsi="Times New Roman" w:cs="Times New Roman"/>
          <w:sz w:val="28"/>
          <w:szCs w:val="28"/>
          <w:lang w:val="uk-UA" w:eastAsia="ru-RU"/>
        </w:rPr>
        <w:t>у військовій та оборонній сфері на правах окружних прокур</w:t>
      </w:r>
      <w:r w:rsidR="00C042FA" w:rsidRPr="00B74EDB">
        <w:rPr>
          <w:rFonts w:ascii="Times New Roman" w:eastAsia="Times New Roman" w:hAnsi="Times New Roman" w:cs="Times New Roman"/>
          <w:sz w:val="28"/>
          <w:szCs w:val="28"/>
          <w:lang w:val="uk-UA" w:eastAsia="ru-RU"/>
        </w:rPr>
        <w:t>атур</w:t>
      </w:r>
      <w:r w:rsidR="00680D84" w:rsidRPr="00B74EDB">
        <w:rPr>
          <w:rFonts w:ascii="Times New Roman" w:eastAsia="Times New Roman" w:hAnsi="Times New Roman" w:cs="Times New Roman"/>
          <w:sz w:val="28"/>
          <w:szCs w:val="28"/>
          <w:lang w:val="uk-UA" w:eastAsia="ru-RU"/>
        </w:rPr>
        <w:t xml:space="preserve"> військові прокуратури гарнізонів підпорядк</w:t>
      </w:r>
      <w:r w:rsidR="00DE1D93" w:rsidRPr="00B74EDB">
        <w:rPr>
          <w:rFonts w:ascii="Times New Roman" w:eastAsia="Times New Roman" w:hAnsi="Times New Roman" w:cs="Times New Roman"/>
          <w:sz w:val="28"/>
          <w:szCs w:val="28"/>
          <w:lang w:val="uk-UA" w:eastAsia="ru-RU"/>
        </w:rPr>
        <w:t>увати</w:t>
      </w:r>
      <w:r w:rsidR="00680D84" w:rsidRPr="00B74EDB">
        <w:rPr>
          <w:rFonts w:ascii="Times New Roman" w:eastAsia="Times New Roman" w:hAnsi="Times New Roman" w:cs="Times New Roman"/>
          <w:sz w:val="28"/>
          <w:szCs w:val="28"/>
          <w:lang w:val="uk-UA" w:eastAsia="ru-RU"/>
        </w:rPr>
        <w:t xml:space="preserve"> відповідн</w:t>
      </w:r>
      <w:r w:rsidR="00DE1D93" w:rsidRPr="00B74EDB">
        <w:rPr>
          <w:rFonts w:ascii="Times New Roman" w:eastAsia="Times New Roman" w:hAnsi="Times New Roman" w:cs="Times New Roman"/>
          <w:sz w:val="28"/>
          <w:szCs w:val="28"/>
          <w:lang w:val="uk-UA" w:eastAsia="ru-RU"/>
        </w:rPr>
        <w:t>о</w:t>
      </w:r>
      <w:r w:rsidR="00680D84" w:rsidRPr="00B74EDB">
        <w:rPr>
          <w:rFonts w:ascii="Times New Roman" w:eastAsia="Times New Roman" w:hAnsi="Times New Roman" w:cs="Times New Roman"/>
          <w:sz w:val="28"/>
          <w:szCs w:val="28"/>
          <w:lang w:val="uk-UA" w:eastAsia="ru-RU"/>
        </w:rPr>
        <w:t xml:space="preserve"> спеціалізован</w:t>
      </w:r>
      <w:r w:rsidR="00DE1D93" w:rsidRPr="00B74EDB">
        <w:rPr>
          <w:rFonts w:ascii="Times New Roman" w:eastAsia="Times New Roman" w:hAnsi="Times New Roman" w:cs="Times New Roman"/>
          <w:sz w:val="28"/>
          <w:szCs w:val="28"/>
          <w:lang w:val="uk-UA" w:eastAsia="ru-RU"/>
        </w:rPr>
        <w:t>им</w:t>
      </w:r>
      <w:r w:rsidR="00680D84" w:rsidRPr="00B74EDB">
        <w:rPr>
          <w:rFonts w:ascii="Times New Roman" w:eastAsia="Times New Roman" w:hAnsi="Times New Roman" w:cs="Times New Roman"/>
          <w:sz w:val="28"/>
          <w:szCs w:val="28"/>
          <w:lang w:val="uk-UA" w:eastAsia="ru-RU"/>
        </w:rPr>
        <w:t xml:space="preserve"> прокуратур</w:t>
      </w:r>
      <w:r w:rsidR="00DE1D93" w:rsidRPr="00B74EDB">
        <w:rPr>
          <w:rFonts w:ascii="Times New Roman" w:eastAsia="Times New Roman" w:hAnsi="Times New Roman" w:cs="Times New Roman"/>
          <w:sz w:val="28"/>
          <w:szCs w:val="28"/>
          <w:lang w:val="uk-UA" w:eastAsia="ru-RU"/>
        </w:rPr>
        <w:t>ам</w:t>
      </w:r>
      <w:r w:rsidR="00680D84" w:rsidRPr="00B74EDB">
        <w:rPr>
          <w:rFonts w:ascii="Times New Roman" w:eastAsia="Times New Roman" w:hAnsi="Times New Roman" w:cs="Times New Roman"/>
          <w:sz w:val="28"/>
          <w:szCs w:val="28"/>
          <w:lang w:val="uk-UA" w:eastAsia="ru-RU"/>
        </w:rPr>
        <w:t xml:space="preserve"> </w:t>
      </w:r>
      <w:r w:rsidR="00C042FA" w:rsidRPr="00B74EDB">
        <w:rPr>
          <w:rFonts w:ascii="Times New Roman" w:eastAsia="Times New Roman" w:hAnsi="Times New Roman" w:cs="Times New Roman"/>
          <w:sz w:val="28"/>
          <w:szCs w:val="28"/>
          <w:lang w:val="uk-UA" w:eastAsia="ru-RU"/>
        </w:rPr>
        <w:t xml:space="preserve">у військовій та оборонній сфері </w:t>
      </w:r>
      <w:r w:rsidR="00680D84" w:rsidRPr="00B74EDB">
        <w:rPr>
          <w:rFonts w:ascii="Times New Roman" w:eastAsia="Times New Roman" w:hAnsi="Times New Roman" w:cs="Times New Roman"/>
          <w:sz w:val="28"/>
          <w:szCs w:val="28"/>
          <w:lang w:val="uk-UA" w:eastAsia="ru-RU"/>
        </w:rPr>
        <w:t>Центрального, Південного, Західного регіонів та об’єднаних сил (на правах обласних</w:t>
      </w:r>
      <w:r w:rsidR="001547EC" w:rsidRPr="00B74EDB">
        <w:rPr>
          <w:rFonts w:ascii="Times New Roman" w:eastAsia="Times New Roman" w:hAnsi="Times New Roman" w:cs="Times New Roman"/>
          <w:sz w:val="28"/>
          <w:szCs w:val="28"/>
          <w:lang w:val="uk-UA" w:eastAsia="ru-RU"/>
        </w:rPr>
        <w:t xml:space="preserve"> прокуратур</w:t>
      </w:r>
      <w:r w:rsidR="00680D84" w:rsidRPr="00B74EDB">
        <w:rPr>
          <w:rFonts w:ascii="Times New Roman" w:eastAsia="Times New Roman" w:hAnsi="Times New Roman" w:cs="Times New Roman"/>
          <w:sz w:val="28"/>
          <w:szCs w:val="28"/>
          <w:lang w:val="uk-UA" w:eastAsia="ru-RU"/>
        </w:rPr>
        <w:t xml:space="preserve">) </w:t>
      </w:r>
      <w:r w:rsidR="00DE1D93" w:rsidRPr="00B74EDB">
        <w:rPr>
          <w:rFonts w:ascii="Times New Roman" w:eastAsia="Times New Roman" w:hAnsi="Times New Roman" w:cs="Times New Roman"/>
          <w:sz w:val="28"/>
          <w:szCs w:val="28"/>
          <w:lang w:val="uk-UA" w:eastAsia="ru-RU"/>
        </w:rPr>
        <w:br/>
      </w:r>
      <w:r w:rsidR="00680D84" w:rsidRPr="00B74EDB">
        <w:rPr>
          <w:rFonts w:ascii="Times New Roman" w:eastAsia="Times New Roman" w:hAnsi="Times New Roman" w:cs="Times New Roman"/>
          <w:sz w:val="28"/>
          <w:szCs w:val="28"/>
          <w:lang w:val="uk-UA" w:eastAsia="ru-RU"/>
        </w:rPr>
        <w:t>з урахуванням їх територіальної юрисдикції.</w:t>
      </w:r>
    </w:p>
    <w:p w:rsidR="00680D84" w:rsidRPr="00B74EDB" w:rsidRDefault="00680D84" w:rsidP="00B74EDB">
      <w:pPr>
        <w:pStyle w:val="a4"/>
        <w:spacing w:after="0" w:line="240" w:lineRule="auto"/>
        <w:ind w:firstLine="658"/>
        <w:rPr>
          <w:rFonts w:ascii="Times New Roman" w:eastAsia="Times New Roman" w:hAnsi="Times New Roman" w:cs="Times New Roman"/>
          <w:sz w:val="28"/>
          <w:szCs w:val="28"/>
          <w:lang w:val="uk-UA" w:eastAsia="ru-RU"/>
        </w:rPr>
      </w:pPr>
    </w:p>
    <w:p w:rsidR="00680D84"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8.</w:t>
      </w:r>
      <w:r w:rsidRPr="00B74EDB">
        <w:rPr>
          <w:rFonts w:ascii="Times New Roman" w:eastAsia="Times New Roman" w:hAnsi="Times New Roman" w:cs="Times New Roman"/>
          <w:sz w:val="28"/>
          <w:szCs w:val="28"/>
          <w:lang w:val="uk-UA" w:eastAsia="ru-RU"/>
        </w:rPr>
        <w:t> </w:t>
      </w:r>
      <w:r w:rsidR="00680D84" w:rsidRPr="00B74EDB">
        <w:rPr>
          <w:rFonts w:ascii="Times New Roman" w:eastAsia="Times New Roman" w:hAnsi="Times New Roman" w:cs="Times New Roman"/>
          <w:sz w:val="28"/>
          <w:szCs w:val="28"/>
          <w:lang w:val="uk-UA" w:eastAsia="ru-RU"/>
        </w:rPr>
        <w:t xml:space="preserve">Військовим прокурорам Центрального, Південного, Західного регіонів </w:t>
      </w:r>
      <w:r w:rsidR="00DF2415" w:rsidRPr="00B74EDB">
        <w:rPr>
          <w:rFonts w:ascii="Times New Roman" w:eastAsia="Times New Roman" w:hAnsi="Times New Roman" w:cs="Times New Roman"/>
          <w:sz w:val="28"/>
          <w:szCs w:val="28"/>
          <w:lang w:val="uk-UA" w:eastAsia="ru-RU"/>
        </w:rPr>
        <w:br/>
      </w:r>
      <w:r w:rsidR="00680D84" w:rsidRPr="00B74EDB">
        <w:rPr>
          <w:rFonts w:ascii="Times New Roman" w:eastAsia="Times New Roman" w:hAnsi="Times New Roman" w:cs="Times New Roman"/>
          <w:sz w:val="28"/>
          <w:szCs w:val="28"/>
          <w:lang w:val="uk-UA" w:eastAsia="ru-RU"/>
        </w:rPr>
        <w:t xml:space="preserve">та об’єднаних сил розпочати роботу </w:t>
      </w:r>
      <w:r w:rsidR="00BC58F5">
        <w:rPr>
          <w:rFonts w:ascii="Times New Roman" w:eastAsia="Times New Roman" w:hAnsi="Times New Roman" w:cs="Times New Roman"/>
          <w:sz w:val="28"/>
          <w:szCs w:val="28"/>
          <w:lang w:val="uk-UA" w:eastAsia="ru-RU"/>
        </w:rPr>
        <w:t xml:space="preserve">з підготовки до </w:t>
      </w:r>
      <w:r w:rsidR="00680D84" w:rsidRPr="00B74EDB">
        <w:rPr>
          <w:rFonts w:ascii="Times New Roman" w:eastAsia="Times New Roman" w:hAnsi="Times New Roman" w:cs="Times New Roman"/>
          <w:sz w:val="28"/>
          <w:szCs w:val="28"/>
          <w:lang w:val="uk-UA" w:eastAsia="ru-RU"/>
        </w:rPr>
        <w:t>звільнення військовослужбовців військових прокуратур з військової служби з додержанням вимог законодавства у сфері проходження громадянами України військової с</w:t>
      </w:r>
      <w:r w:rsidR="00B74EDB">
        <w:rPr>
          <w:rFonts w:ascii="Times New Roman" w:eastAsia="Times New Roman" w:hAnsi="Times New Roman" w:cs="Times New Roman"/>
          <w:sz w:val="28"/>
          <w:szCs w:val="28"/>
          <w:lang w:val="uk-UA" w:eastAsia="ru-RU"/>
        </w:rPr>
        <w:t>лужби у Збройних Силах України.</w:t>
      </w:r>
    </w:p>
    <w:p w:rsidR="00680D84" w:rsidRPr="00B74EDB" w:rsidRDefault="00680D84" w:rsidP="00B74EDB">
      <w:pPr>
        <w:pStyle w:val="a4"/>
        <w:spacing w:after="0" w:line="240" w:lineRule="auto"/>
        <w:ind w:left="426" w:firstLine="658"/>
        <w:jc w:val="both"/>
        <w:rPr>
          <w:rFonts w:ascii="Times New Roman" w:eastAsia="Times New Roman" w:hAnsi="Times New Roman" w:cs="Times New Roman"/>
          <w:sz w:val="28"/>
          <w:szCs w:val="28"/>
          <w:lang w:val="uk-UA" w:eastAsia="ru-RU"/>
        </w:rPr>
      </w:pPr>
    </w:p>
    <w:p w:rsidR="008445EA"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9.</w:t>
      </w:r>
      <w:r w:rsidRPr="00B74EDB">
        <w:rPr>
          <w:rFonts w:ascii="Times New Roman" w:eastAsia="Times New Roman" w:hAnsi="Times New Roman" w:cs="Times New Roman"/>
          <w:sz w:val="28"/>
          <w:szCs w:val="28"/>
          <w:lang w:val="uk-UA" w:eastAsia="ru-RU"/>
        </w:rPr>
        <w:t> </w:t>
      </w:r>
      <w:r w:rsidR="004E6344" w:rsidRPr="00B74EDB">
        <w:rPr>
          <w:rFonts w:ascii="Times New Roman" w:eastAsia="Times New Roman" w:hAnsi="Times New Roman" w:cs="Times New Roman"/>
          <w:sz w:val="28"/>
          <w:szCs w:val="28"/>
          <w:lang w:val="uk-UA" w:eastAsia="ru-RU"/>
        </w:rPr>
        <w:t>Департаменту кадрової роботи та державної служби, Департаменту планово-фінансової діяльності, бухгалтерського обліку та звітності, Департаменту</w:t>
      </w:r>
      <w:r w:rsidR="00DE1D93" w:rsidRPr="00B74EDB">
        <w:rPr>
          <w:rFonts w:ascii="Times New Roman" w:eastAsia="Times New Roman" w:hAnsi="Times New Roman" w:cs="Times New Roman"/>
          <w:sz w:val="28"/>
          <w:szCs w:val="28"/>
          <w:lang w:val="uk-UA" w:eastAsia="ru-RU"/>
        </w:rPr>
        <w:t xml:space="preserve"> логістики, ресурсного та матеріально-технічного забезпечення</w:t>
      </w:r>
      <w:r w:rsidR="005B2C37" w:rsidRPr="00B74EDB">
        <w:rPr>
          <w:rFonts w:ascii="Times New Roman" w:hAnsi="Times New Roman" w:cs="Times New Roman"/>
          <w:sz w:val="28"/>
          <w:szCs w:val="28"/>
          <w:lang w:val="uk-UA"/>
        </w:rPr>
        <w:t xml:space="preserve"> Офісу Генерального прокурора</w:t>
      </w:r>
      <w:r w:rsidR="004E6344" w:rsidRPr="00B74EDB">
        <w:rPr>
          <w:rFonts w:ascii="Times New Roman" w:eastAsia="Times New Roman" w:hAnsi="Times New Roman" w:cs="Times New Roman"/>
          <w:sz w:val="28"/>
          <w:szCs w:val="28"/>
          <w:lang w:val="uk-UA" w:eastAsia="ru-RU"/>
        </w:rPr>
        <w:t xml:space="preserve"> у встановленому законодавством порядку</w:t>
      </w:r>
      <w:r w:rsidR="001F3591" w:rsidRPr="00B74EDB">
        <w:rPr>
          <w:rFonts w:ascii="Times New Roman" w:eastAsia="Times New Roman" w:hAnsi="Times New Roman" w:cs="Times New Roman"/>
          <w:sz w:val="28"/>
          <w:szCs w:val="28"/>
          <w:lang w:val="uk-UA" w:eastAsia="ru-RU"/>
        </w:rPr>
        <w:t xml:space="preserve"> здійснити</w:t>
      </w:r>
      <w:r w:rsidR="004E6344" w:rsidRPr="00B74EDB">
        <w:rPr>
          <w:rFonts w:ascii="Times New Roman" w:eastAsia="Times New Roman" w:hAnsi="Times New Roman" w:cs="Times New Roman"/>
          <w:sz w:val="28"/>
          <w:szCs w:val="28"/>
          <w:lang w:val="uk-UA" w:eastAsia="ru-RU"/>
        </w:rPr>
        <w:t xml:space="preserve"> інші заходи, пов’язані з </w:t>
      </w:r>
      <w:r w:rsidR="00D10CD6">
        <w:rPr>
          <w:rFonts w:ascii="Times New Roman" w:eastAsia="Times New Roman" w:hAnsi="Times New Roman" w:cs="Times New Roman"/>
          <w:sz w:val="28"/>
          <w:szCs w:val="28"/>
          <w:lang w:val="uk-UA" w:eastAsia="ru-RU"/>
        </w:rPr>
        <w:t xml:space="preserve">перейменуванням військових прокуратур </w:t>
      </w:r>
      <w:r w:rsidR="00B0476A">
        <w:rPr>
          <w:rFonts w:ascii="Times New Roman" w:eastAsia="Times New Roman" w:hAnsi="Times New Roman" w:cs="Times New Roman"/>
          <w:sz w:val="28"/>
          <w:szCs w:val="28"/>
          <w:lang w:val="uk-UA" w:eastAsia="ru-RU"/>
        </w:rPr>
        <w:t xml:space="preserve">регіонів </w:t>
      </w:r>
      <w:r w:rsidR="00D10CD6">
        <w:rPr>
          <w:rFonts w:ascii="Times New Roman" w:eastAsia="Times New Roman" w:hAnsi="Times New Roman" w:cs="Times New Roman"/>
          <w:sz w:val="28"/>
          <w:szCs w:val="28"/>
          <w:lang w:val="uk-UA" w:eastAsia="ru-RU"/>
        </w:rPr>
        <w:t>та</w:t>
      </w:r>
      <w:r w:rsidR="00B0476A">
        <w:rPr>
          <w:rFonts w:ascii="Times New Roman" w:eastAsia="Times New Roman" w:hAnsi="Times New Roman" w:cs="Times New Roman"/>
          <w:sz w:val="28"/>
          <w:szCs w:val="28"/>
          <w:lang w:val="uk-UA" w:eastAsia="ru-RU"/>
        </w:rPr>
        <w:t xml:space="preserve"> </w:t>
      </w:r>
      <w:r w:rsidR="00D10CD6">
        <w:rPr>
          <w:rFonts w:ascii="Times New Roman" w:eastAsia="Times New Roman" w:hAnsi="Times New Roman" w:cs="Times New Roman"/>
          <w:sz w:val="28"/>
          <w:szCs w:val="28"/>
          <w:lang w:val="uk-UA" w:eastAsia="ru-RU"/>
        </w:rPr>
        <w:t xml:space="preserve">об’єднаних сил </w:t>
      </w:r>
      <w:r w:rsidR="00B0476A">
        <w:rPr>
          <w:rFonts w:ascii="Times New Roman" w:eastAsia="Times New Roman" w:hAnsi="Times New Roman" w:cs="Times New Roman"/>
          <w:sz w:val="28"/>
          <w:szCs w:val="28"/>
          <w:lang w:val="uk-UA" w:eastAsia="ru-RU"/>
        </w:rPr>
        <w:t>у відповідні</w:t>
      </w:r>
      <w:r w:rsidR="00D10CD6">
        <w:rPr>
          <w:rFonts w:ascii="Times New Roman" w:eastAsia="Times New Roman" w:hAnsi="Times New Roman" w:cs="Times New Roman"/>
          <w:sz w:val="28"/>
          <w:szCs w:val="28"/>
          <w:lang w:val="uk-UA" w:eastAsia="ru-RU"/>
        </w:rPr>
        <w:t xml:space="preserve"> спеціалізовані прокуратури </w:t>
      </w:r>
      <w:r w:rsidR="00D10CD6" w:rsidRPr="001C0352">
        <w:rPr>
          <w:rFonts w:ascii="Times New Roman" w:eastAsia="Times New Roman" w:hAnsi="Times New Roman" w:cs="Times New Roman"/>
          <w:sz w:val="28"/>
          <w:szCs w:val="28"/>
          <w:lang w:val="uk-UA" w:eastAsia="ru-RU"/>
        </w:rPr>
        <w:t>у військовій та оборонній сфері</w:t>
      </w:r>
      <w:r w:rsidR="004E6344" w:rsidRPr="00B74EDB">
        <w:rPr>
          <w:rFonts w:ascii="Times New Roman" w:eastAsia="Times New Roman" w:hAnsi="Times New Roman" w:cs="Times New Roman"/>
          <w:sz w:val="28"/>
          <w:szCs w:val="28"/>
          <w:lang w:val="uk-UA" w:eastAsia="ru-RU"/>
        </w:rPr>
        <w:t>.</w:t>
      </w:r>
      <w:r w:rsidR="008445EA" w:rsidRPr="00B74EDB">
        <w:rPr>
          <w:rFonts w:ascii="Times New Roman" w:eastAsia="Times New Roman" w:hAnsi="Times New Roman" w:cs="Times New Roman"/>
          <w:sz w:val="28"/>
          <w:szCs w:val="28"/>
          <w:lang w:val="uk-UA" w:eastAsia="ru-RU"/>
        </w:rPr>
        <w:t xml:space="preserve"> </w:t>
      </w:r>
    </w:p>
    <w:p w:rsidR="00E729DD" w:rsidRPr="00B74EDB" w:rsidRDefault="00E729DD" w:rsidP="00B74EDB">
      <w:pPr>
        <w:pStyle w:val="a4"/>
        <w:spacing w:after="0" w:line="240" w:lineRule="auto"/>
        <w:ind w:firstLine="658"/>
        <w:rPr>
          <w:rFonts w:ascii="Times New Roman" w:eastAsia="Times New Roman" w:hAnsi="Times New Roman" w:cs="Times New Roman"/>
          <w:sz w:val="28"/>
          <w:szCs w:val="28"/>
          <w:lang w:val="uk-UA" w:eastAsia="ru-RU"/>
        </w:rPr>
      </w:pPr>
    </w:p>
    <w:p w:rsidR="00BC6DF5"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10.</w:t>
      </w:r>
      <w:r w:rsidRPr="00B74EDB">
        <w:rPr>
          <w:rFonts w:ascii="Times New Roman" w:eastAsia="Times New Roman" w:hAnsi="Times New Roman" w:cs="Times New Roman"/>
          <w:sz w:val="28"/>
          <w:szCs w:val="28"/>
          <w:lang w:val="uk-UA" w:eastAsia="ru-RU"/>
        </w:rPr>
        <w:t> </w:t>
      </w:r>
      <w:r w:rsidR="00BC6DF5" w:rsidRPr="00B74EDB">
        <w:rPr>
          <w:rFonts w:ascii="Times New Roman" w:eastAsia="Times New Roman" w:hAnsi="Times New Roman" w:cs="Times New Roman"/>
          <w:sz w:val="28"/>
          <w:szCs w:val="28"/>
          <w:lang w:val="uk-UA" w:eastAsia="ru-RU"/>
        </w:rPr>
        <w:t xml:space="preserve">Наказ </w:t>
      </w:r>
      <w:r w:rsidR="00680D84" w:rsidRPr="00B74EDB">
        <w:rPr>
          <w:rFonts w:ascii="Times New Roman" w:eastAsia="Times New Roman" w:hAnsi="Times New Roman" w:cs="Times New Roman"/>
          <w:sz w:val="28"/>
          <w:szCs w:val="28"/>
          <w:lang w:val="uk-UA" w:eastAsia="ru-RU"/>
        </w:rPr>
        <w:t>набирає</w:t>
      </w:r>
      <w:r w:rsidR="00BC6DF5" w:rsidRPr="00B74EDB">
        <w:rPr>
          <w:rFonts w:ascii="Times New Roman" w:eastAsia="Times New Roman" w:hAnsi="Times New Roman" w:cs="Times New Roman"/>
          <w:sz w:val="28"/>
          <w:szCs w:val="28"/>
          <w:lang w:val="uk-UA" w:eastAsia="ru-RU"/>
        </w:rPr>
        <w:t xml:space="preserve"> чинності </w:t>
      </w:r>
      <w:r w:rsidR="005819E4" w:rsidRPr="00B74EDB">
        <w:rPr>
          <w:rFonts w:ascii="Times New Roman" w:eastAsia="Times New Roman" w:hAnsi="Times New Roman" w:cs="Times New Roman"/>
          <w:sz w:val="28"/>
          <w:szCs w:val="28"/>
          <w:lang w:val="uk-UA" w:eastAsia="ru-RU"/>
        </w:rPr>
        <w:t>з дня</w:t>
      </w:r>
      <w:r w:rsidR="00EF2335" w:rsidRPr="00B74EDB">
        <w:rPr>
          <w:rFonts w:ascii="Times New Roman" w:eastAsia="Times New Roman" w:hAnsi="Times New Roman" w:cs="Times New Roman"/>
          <w:sz w:val="28"/>
          <w:szCs w:val="28"/>
          <w:lang w:val="uk-UA" w:eastAsia="ru-RU"/>
        </w:rPr>
        <w:t xml:space="preserve"> початку роботи обласних прокуратур відповідно до </w:t>
      </w:r>
      <w:r w:rsidR="005819E4" w:rsidRPr="00B74EDB">
        <w:rPr>
          <w:rFonts w:ascii="Times New Roman" w:eastAsia="Times New Roman" w:hAnsi="Times New Roman" w:cs="Times New Roman"/>
          <w:sz w:val="28"/>
          <w:szCs w:val="28"/>
          <w:lang w:val="uk-UA" w:eastAsia="ru-RU"/>
        </w:rPr>
        <w:t>рішення Генерального прокурора</w:t>
      </w:r>
      <w:r w:rsidR="00DF2415" w:rsidRPr="00B74EDB">
        <w:rPr>
          <w:rFonts w:ascii="Times New Roman" w:eastAsia="Times New Roman" w:hAnsi="Times New Roman" w:cs="Times New Roman"/>
          <w:sz w:val="28"/>
          <w:szCs w:val="28"/>
          <w:lang w:val="uk-UA" w:eastAsia="ru-RU"/>
        </w:rPr>
        <w:t>, прийнятого</w:t>
      </w:r>
      <w:r w:rsidR="005819E4" w:rsidRPr="00B74EDB">
        <w:rPr>
          <w:rFonts w:ascii="Times New Roman" w:eastAsia="Times New Roman" w:hAnsi="Times New Roman" w:cs="Times New Roman"/>
          <w:sz w:val="28"/>
          <w:szCs w:val="28"/>
          <w:lang w:val="uk-UA" w:eastAsia="ru-RU"/>
        </w:rPr>
        <w:t xml:space="preserve"> в порядку</w:t>
      </w:r>
      <w:r w:rsidR="00DE1D93" w:rsidRPr="00B74EDB">
        <w:rPr>
          <w:rFonts w:ascii="Times New Roman" w:eastAsia="Times New Roman" w:hAnsi="Times New Roman" w:cs="Times New Roman"/>
          <w:sz w:val="28"/>
          <w:szCs w:val="28"/>
          <w:lang w:val="uk-UA" w:eastAsia="ru-RU"/>
        </w:rPr>
        <w:t>,</w:t>
      </w:r>
      <w:r w:rsidR="005819E4" w:rsidRPr="00B74EDB">
        <w:rPr>
          <w:rFonts w:ascii="Times New Roman" w:eastAsia="Times New Roman" w:hAnsi="Times New Roman" w:cs="Times New Roman"/>
          <w:sz w:val="28"/>
          <w:szCs w:val="28"/>
          <w:lang w:val="uk-UA" w:eastAsia="ru-RU"/>
        </w:rPr>
        <w:t xml:space="preserve"> визначеному пунктом 4</w:t>
      </w:r>
      <w:r w:rsidR="00DF2415" w:rsidRPr="00B74EDB">
        <w:rPr>
          <w:rFonts w:ascii="Times New Roman" w:eastAsia="Times New Roman" w:hAnsi="Times New Roman" w:cs="Times New Roman"/>
          <w:sz w:val="28"/>
          <w:szCs w:val="28"/>
          <w:lang w:val="uk-UA" w:eastAsia="ru-RU"/>
        </w:rPr>
        <w:t xml:space="preserve"> </w:t>
      </w:r>
      <w:r w:rsidR="00FD1FAA" w:rsidRPr="00B74EDB">
        <w:rPr>
          <w:rFonts w:ascii="Times New Roman" w:eastAsia="Times New Roman" w:hAnsi="Times New Roman" w:cs="Times New Roman"/>
          <w:sz w:val="28"/>
          <w:szCs w:val="28"/>
          <w:lang w:val="uk-UA" w:eastAsia="ru-RU"/>
        </w:rPr>
        <w:t>р</w:t>
      </w:r>
      <w:r w:rsidR="00DF2415" w:rsidRPr="00B74EDB">
        <w:rPr>
          <w:rFonts w:ascii="Times New Roman" w:eastAsia="Times New Roman" w:hAnsi="Times New Roman" w:cs="Times New Roman"/>
          <w:sz w:val="28"/>
          <w:szCs w:val="28"/>
          <w:lang w:val="uk-UA" w:eastAsia="ru-RU"/>
        </w:rPr>
        <w:t>озділу ІІ</w:t>
      </w:r>
      <w:r w:rsidR="005819E4" w:rsidRPr="00B74EDB">
        <w:rPr>
          <w:rFonts w:ascii="Times New Roman" w:eastAsia="Times New Roman" w:hAnsi="Times New Roman" w:cs="Times New Roman"/>
          <w:sz w:val="28"/>
          <w:szCs w:val="28"/>
          <w:lang w:val="uk-UA" w:eastAsia="ru-RU"/>
        </w:rPr>
        <w:t xml:space="preserve"> </w:t>
      </w:r>
      <w:r w:rsidR="00817B0F" w:rsidRPr="00B74EDB">
        <w:rPr>
          <w:rFonts w:ascii="Times New Roman" w:eastAsia="Times New Roman" w:hAnsi="Times New Roman" w:cs="Times New Roman"/>
          <w:sz w:val="28"/>
          <w:szCs w:val="28"/>
          <w:lang w:val="uk-UA" w:eastAsia="ru-RU"/>
        </w:rPr>
        <w:t>«</w:t>
      </w:r>
      <w:r w:rsidR="005819E4" w:rsidRPr="00B74EDB">
        <w:rPr>
          <w:rFonts w:ascii="Times New Roman" w:eastAsia="Times New Roman" w:hAnsi="Times New Roman" w:cs="Times New Roman"/>
          <w:sz w:val="28"/>
          <w:szCs w:val="28"/>
          <w:lang w:val="uk-UA" w:eastAsia="ru-RU"/>
        </w:rPr>
        <w:t>Прикінцев</w:t>
      </w:r>
      <w:r w:rsidR="007D0495" w:rsidRPr="00B74EDB">
        <w:rPr>
          <w:rFonts w:ascii="Times New Roman" w:eastAsia="Times New Roman" w:hAnsi="Times New Roman" w:cs="Times New Roman"/>
          <w:sz w:val="28"/>
          <w:szCs w:val="28"/>
          <w:lang w:val="uk-UA" w:eastAsia="ru-RU"/>
        </w:rPr>
        <w:t>і</w:t>
      </w:r>
      <w:r w:rsidR="005819E4" w:rsidRPr="00B74EDB">
        <w:rPr>
          <w:rFonts w:ascii="Times New Roman" w:eastAsia="Times New Roman" w:hAnsi="Times New Roman" w:cs="Times New Roman"/>
          <w:sz w:val="28"/>
          <w:szCs w:val="28"/>
          <w:lang w:val="uk-UA" w:eastAsia="ru-RU"/>
        </w:rPr>
        <w:t xml:space="preserve"> і перехідн</w:t>
      </w:r>
      <w:r w:rsidR="007D0495" w:rsidRPr="00B74EDB">
        <w:rPr>
          <w:rFonts w:ascii="Times New Roman" w:eastAsia="Times New Roman" w:hAnsi="Times New Roman" w:cs="Times New Roman"/>
          <w:sz w:val="28"/>
          <w:szCs w:val="28"/>
          <w:lang w:val="uk-UA" w:eastAsia="ru-RU"/>
        </w:rPr>
        <w:t>і</w:t>
      </w:r>
      <w:r w:rsidR="005819E4" w:rsidRPr="00B74EDB">
        <w:rPr>
          <w:rFonts w:ascii="Times New Roman" w:eastAsia="Times New Roman" w:hAnsi="Times New Roman" w:cs="Times New Roman"/>
          <w:sz w:val="28"/>
          <w:szCs w:val="28"/>
          <w:lang w:val="uk-UA" w:eastAsia="ru-RU"/>
        </w:rPr>
        <w:t xml:space="preserve"> положен</w:t>
      </w:r>
      <w:r w:rsidR="007D0495" w:rsidRPr="00B74EDB">
        <w:rPr>
          <w:rFonts w:ascii="Times New Roman" w:eastAsia="Times New Roman" w:hAnsi="Times New Roman" w:cs="Times New Roman"/>
          <w:sz w:val="28"/>
          <w:szCs w:val="28"/>
          <w:lang w:val="uk-UA" w:eastAsia="ru-RU"/>
        </w:rPr>
        <w:t>ня</w:t>
      </w:r>
      <w:r w:rsidR="00817B0F" w:rsidRPr="00B74EDB">
        <w:rPr>
          <w:rFonts w:ascii="Times New Roman" w:eastAsia="Times New Roman" w:hAnsi="Times New Roman" w:cs="Times New Roman"/>
          <w:sz w:val="28"/>
          <w:szCs w:val="28"/>
          <w:lang w:val="uk-UA" w:eastAsia="ru-RU"/>
        </w:rPr>
        <w:t>»</w:t>
      </w:r>
      <w:r w:rsidR="005819E4" w:rsidRPr="00B74EDB">
        <w:rPr>
          <w:rFonts w:ascii="Times New Roman" w:eastAsia="Times New Roman" w:hAnsi="Times New Roman" w:cs="Times New Roman"/>
          <w:sz w:val="28"/>
          <w:szCs w:val="28"/>
          <w:lang w:val="uk-UA" w:eastAsia="ru-RU"/>
        </w:rPr>
        <w:t xml:space="preserve"> Закону України «Про внесення змін до деяких законодавчих актів України щодо першочергових заходів із реформ</w:t>
      </w:r>
      <w:r w:rsidR="00DE1D93" w:rsidRPr="00B74EDB">
        <w:rPr>
          <w:rFonts w:ascii="Times New Roman" w:eastAsia="Times New Roman" w:hAnsi="Times New Roman" w:cs="Times New Roman"/>
          <w:sz w:val="28"/>
          <w:szCs w:val="28"/>
          <w:lang w:val="uk-UA" w:eastAsia="ru-RU"/>
        </w:rPr>
        <w:t>и</w:t>
      </w:r>
      <w:r w:rsidR="005819E4" w:rsidRPr="00B74EDB">
        <w:rPr>
          <w:rFonts w:ascii="Times New Roman" w:eastAsia="Times New Roman" w:hAnsi="Times New Roman" w:cs="Times New Roman"/>
          <w:sz w:val="28"/>
          <w:szCs w:val="28"/>
          <w:lang w:val="uk-UA" w:eastAsia="ru-RU"/>
        </w:rPr>
        <w:t xml:space="preserve"> органів прокуратури»</w:t>
      </w:r>
      <w:r w:rsidR="00B0476A">
        <w:rPr>
          <w:rFonts w:ascii="Times New Roman" w:eastAsia="Times New Roman" w:hAnsi="Times New Roman" w:cs="Times New Roman"/>
          <w:sz w:val="28"/>
          <w:szCs w:val="28"/>
          <w:lang w:val="uk-UA" w:eastAsia="ru-RU"/>
        </w:rPr>
        <w:t xml:space="preserve"> </w:t>
      </w:r>
      <w:r w:rsidR="00B0476A" w:rsidRPr="00DE1D93">
        <w:rPr>
          <w:rFonts w:ascii="Times New Roman" w:eastAsia="Times New Roman" w:hAnsi="Times New Roman" w:cs="Times New Roman"/>
          <w:sz w:val="28"/>
          <w:szCs w:val="28"/>
          <w:lang w:val="uk-UA" w:eastAsia="ru-RU"/>
        </w:rPr>
        <w:t>від 19.09.2019 № 113-ІХ</w:t>
      </w:r>
      <w:r w:rsidR="00817B0F" w:rsidRPr="00B74EDB">
        <w:rPr>
          <w:rFonts w:ascii="Times New Roman" w:eastAsia="Times New Roman" w:hAnsi="Times New Roman" w:cs="Times New Roman"/>
          <w:sz w:val="28"/>
          <w:szCs w:val="28"/>
          <w:lang w:val="uk-UA" w:eastAsia="ru-RU"/>
        </w:rPr>
        <w:t>, крім пункт</w:t>
      </w:r>
      <w:r w:rsidR="001C0352">
        <w:rPr>
          <w:rFonts w:ascii="Times New Roman" w:eastAsia="Times New Roman" w:hAnsi="Times New Roman" w:cs="Times New Roman"/>
          <w:sz w:val="28"/>
          <w:szCs w:val="28"/>
          <w:lang w:val="uk-UA" w:eastAsia="ru-RU"/>
        </w:rPr>
        <w:t>у</w:t>
      </w:r>
      <w:r w:rsidR="00817B0F" w:rsidRPr="00B74EDB">
        <w:rPr>
          <w:rFonts w:ascii="Times New Roman" w:eastAsia="Times New Roman" w:hAnsi="Times New Roman" w:cs="Times New Roman"/>
          <w:sz w:val="28"/>
          <w:szCs w:val="28"/>
          <w:lang w:val="uk-UA" w:eastAsia="ru-RU"/>
        </w:rPr>
        <w:t xml:space="preserve"> </w:t>
      </w:r>
      <w:r w:rsidR="00680D84" w:rsidRPr="00B74EDB">
        <w:rPr>
          <w:rFonts w:ascii="Times New Roman" w:eastAsia="Times New Roman" w:hAnsi="Times New Roman" w:cs="Times New Roman"/>
          <w:sz w:val="28"/>
          <w:szCs w:val="28"/>
          <w:lang w:val="uk-UA" w:eastAsia="ru-RU"/>
        </w:rPr>
        <w:t>8</w:t>
      </w:r>
      <w:r w:rsidR="001C0352">
        <w:rPr>
          <w:rFonts w:ascii="Times New Roman" w:eastAsia="Times New Roman" w:hAnsi="Times New Roman" w:cs="Times New Roman"/>
          <w:sz w:val="28"/>
          <w:szCs w:val="28"/>
          <w:lang w:val="uk-UA" w:eastAsia="ru-RU"/>
        </w:rPr>
        <w:t>,</w:t>
      </w:r>
      <w:r w:rsidR="00C042FA" w:rsidRPr="00B74EDB">
        <w:rPr>
          <w:rFonts w:ascii="Times New Roman" w:eastAsia="Times New Roman" w:hAnsi="Times New Roman" w:cs="Times New Roman"/>
          <w:sz w:val="28"/>
          <w:szCs w:val="28"/>
          <w:lang w:val="uk-UA" w:eastAsia="ru-RU"/>
        </w:rPr>
        <w:t xml:space="preserve"> як</w:t>
      </w:r>
      <w:r w:rsidR="001C0352">
        <w:rPr>
          <w:rFonts w:ascii="Times New Roman" w:eastAsia="Times New Roman" w:hAnsi="Times New Roman" w:cs="Times New Roman"/>
          <w:sz w:val="28"/>
          <w:szCs w:val="28"/>
          <w:lang w:val="uk-UA" w:eastAsia="ru-RU"/>
        </w:rPr>
        <w:t>ий</w:t>
      </w:r>
      <w:r w:rsidR="00C042FA" w:rsidRPr="00B74EDB">
        <w:rPr>
          <w:rFonts w:ascii="Times New Roman" w:eastAsia="Times New Roman" w:hAnsi="Times New Roman" w:cs="Times New Roman"/>
          <w:sz w:val="28"/>
          <w:szCs w:val="28"/>
          <w:lang w:val="uk-UA" w:eastAsia="ru-RU"/>
        </w:rPr>
        <w:t xml:space="preserve"> набира</w:t>
      </w:r>
      <w:r w:rsidR="001C0352">
        <w:rPr>
          <w:rFonts w:ascii="Times New Roman" w:eastAsia="Times New Roman" w:hAnsi="Times New Roman" w:cs="Times New Roman"/>
          <w:sz w:val="28"/>
          <w:szCs w:val="28"/>
          <w:lang w:val="uk-UA" w:eastAsia="ru-RU"/>
        </w:rPr>
        <w:t>є</w:t>
      </w:r>
      <w:r w:rsidR="00C042FA" w:rsidRPr="00B74EDB">
        <w:rPr>
          <w:rFonts w:ascii="Times New Roman" w:eastAsia="Times New Roman" w:hAnsi="Times New Roman" w:cs="Times New Roman"/>
          <w:sz w:val="28"/>
          <w:szCs w:val="28"/>
          <w:lang w:val="uk-UA" w:eastAsia="ru-RU"/>
        </w:rPr>
        <w:t xml:space="preserve"> чинності з дня</w:t>
      </w:r>
      <w:r w:rsidR="00DE1D93" w:rsidRPr="00B74EDB">
        <w:rPr>
          <w:rFonts w:ascii="Times New Roman" w:eastAsia="Times New Roman" w:hAnsi="Times New Roman" w:cs="Times New Roman"/>
          <w:sz w:val="28"/>
          <w:szCs w:val="28"/>
          <w:lang w:val="uk-UA" w:eastAsia="ru-RU"/>
        </w:rPr>
        <w:t xml:space="preserve"> його</w:t>
      </w:r>
      <w:r w:rsidR="00C042FA" w:rsidRPr="00B74EDB">
        <w:rPr>
          <w:rFonts w:ascii="Times New Roman" w:eastAsia="Times New Roman" w:hAnsi="Times New Roman" w:cs="Times New Roman"/>
          <w:sz w:val="28"/>
          <w:szCs w:val="28"/>
          <w:lang w:val="uk-UA" w:eastAsia="ru-RU"/>
        </w:rPr>
        <w:t xml:space="preserve"> </w:t>
      </w:r>
      <w:r w:rsidR="00EF2335" w:rsidRPr="00B74EDB">
        <w:rPr>
          <w:rFonts w:ascii="Times New Roman" w:eastAsia="Times New Roman" w:hAnsi="Times New Roman" w:cs="Times New Roman"/>
          <w:sz w:val="28"/>
          <w:szCs w:val="28"/>
          <w:lang w:val="uk-UA" w:eastAsia="ru-RU"/>
        </w:rPr>
        <w:t>оприлюднення</w:t>
      </w:r>
      <w:r w:rsidR="005819E4" w:rsidRPr="00B74EDB">
        <w:rPr>
          <w:rFonts w:ascii="Times New Roman" w:eastAsia="Times New Roman" w:hAnsi="Times New Roman" w:cs="Times New Roman"/>
          <w:sz w:val="28"/>
          <w:szCs w:val="28"/>
          <w:lang w:val="uk-UA" w:eastAsia="ru-RU"/>
        </w:rPr>
        <w:t>.</w:t>
      </w:r>
    </w:p>
    <w:p w:rsidR="004E6344" w:rsidRPr="00B74EDB" w:rsidRDefault="004E6344" w:rsidP="00B74EDB">
      <w:pPr>
        <w:pStyle w:val="a4"/>
        <w:spacing w:after="0" w:line="240" w:lineRule="auto"/>
        <w:ind w:left="851" w:firstLine="658"/>
        <w:jc w:val="both"/>
        <w:rPr>
          <w:rFonts w:ascii="Times New Roman" w:eastAsia="Times New Roman" w:hAnsi="Times New Roman" w:cs="Times New Roman"/>
          <w:sz w:val="28"/>
          <w:szCs w:val="28"/>
          <w:lang w:val="uk-UA" w:eastAsia="ru-RU"/>
        </w:rPr>
      </w:pPr>
    </w:p>
    <w:p w:rsidR="004E71B1" w:rsidRPr="00B74EDB" w:rsidRDefault="00B45A03" w:rsidP="00B74EDB">
      <w:pPr>
        <w:spacing w:after="0" w:line="240" w:lineRule="auto"/>
        <w:ind w:firstLine="658"/>
        <w:jc w:val="both"/>
        <w:rPr>
          <w:rFonts w:ascii="Times New Roman" w:eastAsia="Times New Roman" w:hAnsi="Times New Roman" w:cs="Times New Roman"/>
          <w:sz w:val="28"/>
          <w:szCs w:val="28"/>
          <w:lang w:val="uk-UA" w:eastAsia="ru-RU"/>
        </w:rPr>
      </w:pPr>
      <w:r w:rsidRPr="00B74EDB">
        <w:rPr>
          <w:rFonts w:ascii="Times New Roman" w:eastAsia="Times New Roman" w:hAnsi="Times New Roman" w:cs="Times New Roman"/>
          <w:b/>
          <w:sz w:val="28"/>
          <w:szCs w:val="28"/>
          <w:lang w:val="uk-UA" w:eastAsia="ru-RU"/>
        </w:rPr>
        <w:t>11.</w:t>
      </w:r>
      <w:r w:rsidRPr="00B74EDB">
        <w:rPr>
          <w:rFonts w:ascii="Times New Roman" w:eastAsia="Times New Roman" w:hAnsi="Times New Roman" w:cs="Times New Roman"/>
          <w:sz w:val="28"/>
          <w:szCs w:val="28"/>
          <w:lang w:val="uk-UA" w:eastAsia="ru-RU"/>
        </w:rPr>
        <w:t> </w:t>
      </w:r>
      <w:r w:rsidR="004E71B1" w:rsidRPr="00B74EDB">
        <w:rPr>
          <w:rFonts w:ascii="Times New Roman" w:eastAsia="Times New Roman" w:hAnsi="Times New Roman" w:cs="Times New Roman"/>
          <w:sz w:val="28"/>
          <w:szCs w:val="28"/>
          <w:lang w:val="uk-UA" w:eastAsia="ru-RU"/>
        </w:rPr>
        <w:t>Контроль за виконанням</w:t>
      </w:r>
      <w:r w:rsidR="00B0476A">
        <w:rPr>
          <w:rFonts w:ascii="Times New Roman" w:eastAsia="Times New Roman" w:hAnsi="Times New Roman" w:cs="Times New Roman"/>
          <w:sz w:val="28"/>
          <w:szCs w:val="28"/>
          <w:lang w:val="uk-UA" w:eastAsia="ru-RU"/>
        </w:rPr>
        <w:t xml:space="preserve"> цього</w:t>
      </w:r>
      <w:r w:rsidR="004E71B1" w:rsidRPr="00B74EDB">
        <w:rPr>
          <w:rFonts w:ascii="Times New Roman" w:eastAsia="Times New Roman" w:hAnsi="Times New Roman" w:cs="Times New Roman"/>
          <w:sz w:val="28"/>
          <w:szCs w:val="28"/>
          <w:lang w:val="uk-UA" w:eastAsia="ru-RU"/>
        </w:rPr>
        <w:t xml:space="preserve"> наказу залишаю за собою. </w:t>
      </w:r>
    </w:p>
    <w:p w:rsidR="00C042FA" w:rsidRDefault="00C042FA" w:rsidP="00B74EDB">
      <w:pPr>
        <w:spacing w:after="0" w:line="240" w:lineRule="auto"/>
        <w:jc w:val="both"/>
        <w:rPr>
          <w:rFonts w:ascii="Times New Roman" w:eastAsia="Times New Roman" w:hAnsi="Times New Roman" w:cs="Times New Roman"/>
          <w:b/>
          <w:sz w:val="28"/>
          <w:szCs w:val="28"/>
          <w:lang w:val="uk-UA" w:eastAsia="ru-RU"/>
        </w:rPr>
      </w:pPr>
    </w:p>
    <w:p w:rsidR="00B74EDB" w:rsidRPr="00B74EDB" w:rsidRDefault="00B74EDB" w:rsidP="00B74EDB">
      <w:pPr>
        <w:spacing w:after="0" w:line="240" w:lineRule="auto"/>
        <w:jc w:val="both"/>
        <w:rPr>
          <w:rFonts w:ascii="Times New Roman" w:eastAsia="Times New Roman" w:hAnsi="Times New Roman" w:cs="Times New Roman"/>
          <w:b/>
          <w:sz w:val="28"/>
          <w:szCs w:val="28"/>
          <w:lang w:val="uk-UA" w:eastAsia="ru-RU"/>
        </w:rPr>
      </w:pPr>
    </w:p>
    <w:p w:rsidR="008D16A6" w:rsidRPr="00DE1D93" w:rsidRDefault="004E71B1" w:rsidP="00B74EDB">
      <w:pPr>
        <w:spacing w:after="0" w:line="240" w:lineRule="auto"/>
        <w:jc w:val="both"/>
        <w:rPr>
          <w:lang w:val="uk-UA"/>
        </w:rPr>
      </w:pPr>
      <w:r w:rsidRPr="00DE1D93">
        <w:rPr>
          <w:rFonts w:ascii="Times New Roman" w:eastAsia="Times New Roman" w:hAnsi="Times New Roman" w:cs="Times New Roman"/>
          <w:b/>
          <w:sz w:val="28"/>
          <w:szCs w:val="28"/>
          <w:lang w:val="uk-UA" w:eastAsia="ru-RU"/>
        </w:rPr>
        <w:t>Генеральний прокурор                                                                      Р. Рябошапка</w:t>
      </w:r>
    </w:p>
    <w:sectPr w:rsidR="008D16A6" w:rsidRPr="00DE1D93" w:rsidSect="008628B0">
      <w:headerReference w:type="default" r:id="rId10"/>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32" w:rsidRDefault="003C2132" w:rsidP="00BB7EA9">
      <w:pPr>
        <w:spacing w:after="0" w:line="240" w:lineRule="auto"/>
      </w:pPr>
      <w:r>
        <w:separator/>
      </w:r>
    </w:p>
  </w:endnote>
  <w:endnote w:type="continuationSeparator" w:id="0">
    <w:p w:rsidR="003C2132" w:rsidRDefault="003C2132" w:rsidP="00BB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32" w:rsidRDefault="003C2132" w:rsidP="00BB7EA9">
      <w:pPr>
        <w:spacing w:after="0" w:line="240" w:lineRule="auto"/>
      </w:pPr>
      <w:r>
        <w:separator/>
      </w:r>
    </w:p>
  </w:footnote>
  <w:footnote w:type="continuationSeparator" w:id="0">
    <w:p w:rsidR="003C2132" w:rsidRDefault="003C2132" w:rsidP="00BB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78732"/>
      <w:docPartObj>
        <w:docPartGallery w:val="Page Numbers (Top of Page)"/>
        <w:docPartUnique/>
      </w:docPartObj>
    </w:sdtPr>
    <w:sdtEndPr/>
    <w:sdtContent>
      <w:p w:rsidR="00F02A87" w:rsidRDefault="00F02A87">
        <w:pPr>
          <w:pStyle w:val="a7"/>
          <w:jc w:val="center"/>
        </w:pPr>
        <w:r>
          <w:fldChar w:fldCharType="begin"/>
        </w:r>
        <w:r>
          <w:instrText>PAGE   \* MERGEFORMAT</w:instrText>
        </w:r>
        <w:r>
          <w:fldChar w:fldCharType="separate"/>
        </w:r>
        <w:r w:rsidR="008628B0">
          <w:rPr>
            <w:noProof/>
          </w:rPr>
          <w:t>2</w:t>
        </w:r>
        <w:r>
          <w:fldChar w:fldCharType="end"/>
        </w:r>
      </w:p>
    </w:sdtContent>
  </w:sdt>
  <w:p w:rsidR="00F02A87" w:rsidRDefault="00F02A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55"/>
    <w:multiLevelType w:val="multilevel"/>
    <w:tmpl w:val="4326954A"/>
    <w:lvl w:ilvl="0">
      <w:start w:val="1"/>
      <w:numFmt w:val="decimal"/>
      <w:lvlText w:val="%1."/>
      <w:lvlJc w:val="left"/>
      <w:pPr>
        <w:ind w:left="720"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CD3CC2"/>
    <w:multiLevelType w:val="hybridMultilevel"/>
    <w:tmpl w:val="C33A2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41647"/>
    <w:multiLevelType w:val="multilevel"/>
    <w:tmpl w:val="629669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6546F66"/>
    <w:multiLevelType w:val="multilevel"/>
    <w:tmpl w:val="F2B80EF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6CF6F43"/>
    <w:multiLevelType w:val="multilevel"/>
    <w:tmpl w:val="F25411C2"/>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F154CCE"/>
    <w:multiLevelType w:val="multilevel"/>
    <w:tmpl w:val="A5D8EC38"/>
    <w:lvl w:ilvl="0">
      <w:start w:val="1"/>
      <w:numFmt w:val="decimal"/>
      <w:lvlText w:val="%1"/>
      <w:lvlJc w:val="left"/>
      <w:pPr>
        <w:ind w:left="375" w:hanging="375"/>
      </w:pPr>
      <w:rPr>
        <w:rFonts w:hint="default"/>
      </w:rPr>
    </w:lvl>
    <w:lvl w:ilvl="1">
      <w:start w:val="1"/>
      <w:numFmt w:val="decimal"/>
      <w:lvlText w:val="%1.%2"/>
      <w:lvlJc w:val="left"/>
      <w:pPr>
        <w:ind w:left="1089" w:hanging="37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nsid w:val="4C5A5719"/>
    <w:multiLevelType w:val="hybridMultilevel"/>
    <w:tmpl w:val="61E899C8"/>
    <w:lvl w:ilvl="0" w:tplc="CE6EFE1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D1021A8"/>
    <w:multiLevelType w:val="multilevel"/>
    <w:tmpl w:val="86A28DC8"/>
    <w:lvl w:ilvl="0">
      <w:start w:val="3"/>
      <w:numFmt w:val="decimal"/>
      <w:lvlText w:val="%1."/>
      <w:lvlJc w:val="left"/>
      <w:pPr>
        <w:ind w:left="450" w:hanging="450"/>
      </w:pPr>
      <w:rPr>
        <w:rFonts w:hint="default"/>
        <w:b/>
        <w:i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F6107C4"/>
    <w:multiLevelType w:val="multilevel"/>
    <w:tmpl w:val="100E475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D55EA"/>
    <w:multiLevelType w:val="multilevel"/>
    <w:tmpl w:val="82E4C3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5214145"/>
    <w:multiLevelType w:val="multilevel"/>
    <w:tmpl w:val="F864CE7E"/>
    <w:lvl w:ilvl="0">
      <w:start w:val="1"/>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844218F"/>
    <w:multiLevelType w:val="hybridMultilevel"/>
    <w:tmpl w:val="42AC0E08"/>
    <w:lvl w:ilvl="0" w:tplc="6C7C5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6"/>
  </w:num>
  <w:num w:numId="5">
    <w:abstractNumId w:val="11"/>
  </w:num>
  <w:num w:numId="6">
    <w:abstractNumId w:val="10"/>
  </w:num>
  <w:num w:numId="7">
    <w:abstractNumId w:val="4"/>
  </w:num>
  <w:num w:numId="8">
    <w:abstractNumId w:val="7"/>
  </w:num>
  <w:num w:numId="9">
    <w:abstractNumId w:val="3"/>
  </w:num>
  <w:num w:numId="10">
    <w:abstractNumId w:val="8"/>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E4"/>
    <w:rsid w:val="0000312E"/>
    <w:rsid w:val="000250CF"/>
    <w:rsid w:val="0005604F"/>
    <w:rsid w:val="00073CB4"/>
    <w:rsid w:val="000744BF"/>
    <w:rsid w:val="00094520"/>
    <w:rsid w:val="000C43D5"/>
    <w:rsid w:val="000D2359"/>
    <w:rsid w:val="00141B22"/>
    <w:rsid w:val="001547EC"/>
    <w:rsid w:val="00167544"/>
    <w:rsid w:val="00197FC5"/>
    <w:rsid w:val="001A09E3"/>
    <w:rsid w:val="001B39E5"/>
    <w:rsid w:val="001C0352"/>
    <w:rsid w:val="001F3591"/>
    <w:rsid w:val="00201C6D"/>
    <w:rsid w:val="002131BF"/>
    <w:rsid w:val="002175D4"/>
    <w:rsid w:val="00274BCA"/>
    <w:rsid w:val="0030176D"/>
    <w:rsid w:val="00374AAC"/>
    <w:rsid w:val="003B77E4"/>
    <w:rsid w:val="003C2132"/>
    <w:rsid w:val="003D0892"/>
    <w:rsid w:val="004E6344"/>
    <w:rsid w:val="004E6D92"/>
    <w:rsid w:val="004E71B1"/>
    <w:rsid w:val="00501435"/>
    <w:rsid w:val="00506D15"/>
    <w:rsid w:val="00516D15"/>
    <w:rsid w:val="0054053D"/>
    <w:rsid w:val="005706DC"/>
    <w:rsid w:val="005819E4"/>
    <w:rsid w:val="00591B96"/>
    <w:rsid w:val="005A7C69"/>
    <w:rsid w:val="005B2C37"/>
    <w:rsid w:val="005B4482"/>
    <w:rsid w:val="0061023A"/>
    <w:rsid w:val="00666786"/>
    <w:rsid w:val="00680D84"/>
    <w:rsid w:val="006855B1"/>
    <w:rsid w:val="006C59AB"/>
    <w:rsid w:val="006E7948"/>
    <w:rsid w:val="00733D4E"/>
    <w:rsid w:val="00797E63"/>
    <w:rsid w:val="007D0495"/>
    <w:rsid w:val="007D20B6"/>
    <w:rsid w:val="00802C89"/>
    <w:rsid w:val="00817B0F"/>
    <w:rsid w:val="008445EA"/>
    <w:rsid w:val="008628B0"/>
    <w:rsid w:val="008B2D7B"/>
    <w:rsid w:val="008D16A6"/>
    <w:rsid w:val="008D4936"/>
    <w:rsid w:val="00935667"/>
    <w:rsid w:val="00945377"/>
    <w:rsid w:val="009E1EB0"/>
    <w:rsid w:val="009E56B7"/>
    <w:rsid w:val="00A11EA9"/>
    <w:rsid w:val="00A15377"/>
    <w:rsid w:val="00A8555B"/>
    <w:rsid w:val="00A95685"/>
    <w:rsid w:val="00AB7807"/>
    <w:rsid w:val="00AF3F37"/>
    <w:rsid w:val="00B0476A"/>
    <w:rsid w:val="00B33944"/>
    <w:rsid w:val="00B45A03"/>
    <w:rsid w:val="00B50A9C"/>
    <w:rsid w:val="00B74EDB"/>
    <w:rsid w:val="00B8025D"/>
    <w:rsid w:val="00BB7EA9"/>
    <w:rsid w:val="00BC58F5"/>
    <w:rsid w:val="00BC6DF5"/>
    <w:rsid w:val="00C042FA"/>
    <w:rsid w:val="00C55AEC"/>
    <w:rsid w:val="00CC0FB6"/>
    <w:rsid w:val="00CC1532"/>
    <w:rsid w:val="00CC7323"/>
    <w:rsid w:val="00D0241E"/>
    <w:rsid w:val="00D10CD6"/>
    <w:rsid w:val="00D80E45"/>
    <w:rsid w:val="00DE1D93"/>
    <w:rsid w:val="00DE3443"/>
    <w:rsid w:val="00DF2415"/>
    <w:rsid w:val="00E03485"/>
    <w:rsid w:val="00E117B9"/>
    <w:rsid w:val="00E2152B"/>
    <w:rsid w:val="00E66B2D"/>
    <w:rsid w:val="00E729DD"/>
    <w:rsid w:val="00EA6472"/>
    <w:rsid w:val="00EB52A0"/>
    <w:rsid w:val="00EC017B"/>
    <w:rsid w:val="00EC509B"/>
    <w:rsid w:val="00EF2335"/>
    <w:rsid w:val="00F02A87"/>
    <w:rsid w:val="00F0629D"/>
    <w:rsid w:val="00F2259F"/>
    <w:rsid w:val="00F3091B"/>
    <w:rsid w:val="00F33889"/>
    <w:rsid w:val="00F36DF2"/>
    <w:rsid w:val="00FD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AA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01435"/>
    <w:pPr>
      <w:ind w:left="720"/>
      <w:contextualSpacing/>
    </w:pPr>
  </w:style>
  <w:style w:type="paragraph" w:styleId="a5">
    <w:name w:val="Balloon Text"/>
    <w:basedOn w:val="a0"/>
    <w:link w:val="a6"/>
    <w:uiPriority w:val="99"/>
    <w:semiHidden/>
    <w:unhideWhenUsed/>
    <w:rsid w:val="00D0241E"/>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0241E"/>
    <w:rPr>
      <w:rFonts w:ascii="Segoe UI" w:hAnsi="Segoe UI" w:cs="Segoe UI"/>
      <w:sz w:val="18"/>
      <w:szCs w:val="18"/>
    </w:rPr>
  </w:style>
  <w:style w:type="paragraph" w:styleId="a7">
    <w:name w:val="header"/>
    <w:basedOn w:val="a0"/>
    <w:link w:val="a8"/>
    <w:uiPriority w:val="99"/>
    <w:unhideWhenUsed/>
    <w:rsid w:val="00BB7EA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B7EA9"/>
  </w:style>
  <w:style w:type="paragraph" w:styleId="a9">
    <w:name w:val="footer"/>
    <w:basedOn w:val="a0"/>
    <w:link w:val="aa"/>
    <w:uiPriority w:val="99"/>
    <w:unhideWhenUsed/>
    <w:rsid w:val="00BB7EA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B7EA9"/>
  </w:style>
  <w:style w:type="paragraph" w:customStyle="1" w:styleId="a">
    <w:name w:val="Основной"/>
    <w:basedOn w:val="a0"/>
    <w:rsid w:val="005B2C37"/>
    <w:pPr>
      <w:numPr>
        <w:numId w:val="11"/>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AA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01435"/>
    <w:pPr>
      <w:ind w:left="720"/>
      <w:contextualSpacing/>
    </w:pPr>
  </w:style>
  <w:style w:type="paragraph" w:styleId="a5">
    <w:name w:val="Balloon Text"/>
    <w:basedOn w:val="a0"/>
    <w:link w:val="a6"/>
    <w:uiPriority w:val="99"/>
    <w:semiHidden/>
    <w:unhideWhenUsed/>
    <w:rsid w:val="00D0241E"/>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0241E"/>
    <w:rPr>
      <w:rFonts w:ascii="Segoe UI" w:hAnsi="Segoe UI" w:cs="Segoe UI"/>
      <w:sz w:val="18"/>
      <w:szCs w:val="18"/>
    </w:rPr>
  </w:style>
  <w:style w:type="paragraph" w:styleId="a7">
    <w:name w:val="header"/>
    <w:basedOn w:val="a0"/>
    <w:link w:val="a8"/>
    <w:uiPriority w:val="99"/>
    <w:unhideWhenUsed/>
    <w:rsid w:val="00BB7EA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B7EA9"/>
  </w:style>
  <w:style w:type="paragraph" w:styleId="a9">
    <w:name w:val="footer"/>
    <w:basedOn w:val="a0"/>
    <w:link w:val="aa"/>
    <w:uiPriority w:val="99"/>
    <w:unhideWhenUsed/>
    <w:rsid w:val="00BB7EA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B7EA9"/>
  </w:style>
  <w:style w:type="paragraph" w:customStyle="1" w:styleId="a">
    <w:name w:val="Основной"/>
    <w:basedOn w:val="a0"/>
    <w:rsid w:val="005B2C37"/>
    <w:pPr>
      <w:numPr>
        <w:numId w:val="11"/>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9A21-B033-44BD-BF3F-D730905E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4295</Words>
  <Characters>2449</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Євтєєва Юлія Едуардівна</dc:creator>
  <cp:lastModifiedBy>Нестеренко Людмила Миколаївна</cp:lastModifiedBy>
  <cp:revision>2</cp:revision>
  <cp:lastPrinted>2020-02-04T09:11:00Z</cp:lastPrinted>
  <dcterms:created xsi:type="dcterms:W3CDTF">2020-02-06T12:29:00Z</dcterms:created>
  <dcterms:modified xsi:type="dcterms:W3CDTF">2020-02-06T12:29:00Z</dcterms:modified>
</cp:coreProperties>
</file>